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BFAEF" w14:textId="7C19E9F3" w:rsidR="00946AEF" w:rsidRPr="00946AEF" w:rsidRDefault="00946AEF" w:rsidP="0008549B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</w:pPr>
      <w:bookmarkStart w:id="0" w:name="OLE_LINK1"/>
      <w:bookmarkStart w:id="1" w:name="OLE_LINK2"/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3GPP TSG-RAN WG2 Meeting #125-bis</w:t>
      </w:r>
      <w:r w:rsidRPr="00946AEF">
        <w:rPr>
          <w:rFonts w:ascii="Arial" w:eastAsia="MS Mincho" w:hAnsi="Arial" w:cs="Arial" w:hint="eastAsia"/>
          <w:b/>
          <w:bCs/>
          <w:kern w:val="2"/>
          <w:sz w:val="22"/>
          <w:szCs w:val="22"/>
          <w:lang w:val="en-GB" w:eastAsia="zh-CN"/>
        </w:rPr>
        <w:tab/>
      </w:r>
      <w:r w:rsidR="00B00BAB" w:rsidRPr="00B00BAB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R2-2402560</w:t>
      </w:r>
    </w:p>
    <w:p w14:paraId="6A667817" w14:textId="77777777" w:rsidR="00946AEF" w:rsidRPr="00946AEF" w:rsidRDefault="00946AEF" w:rsidP="0008549B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Changsha, China, April 15</w:t>
      </w:r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  <w:lang w:val="en-GB" w:eastAsia="zh-CN"/>
        </w:rPr>
        <w:t>th</w:t>
      </w:r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 xml:space="preserve"> – April 19</w:t>
      </w:r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  <w:lang w:val="en-GB" w:eastAsia="zh-CN"/>
        </w:rPr>
        <w:t>th</w:t>
      </w:r>
      <w:r w:rsidRPr="00946AEF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, 2024</w:t>
      </w:r>
    </w:p>
    <w:p w14:paraId="7819FF51" w14:textId="77777777" w:rsidR="00946AEF" w:rsidRPr="00946AEF" w:rsidRDefault="00946AEF" w:rsidP="0008549B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2"/>
          <w:szCs w:val="24"/>
        </w:rPr>
      </w:pPr>
      <w:r w:rsidRPr="00946AEF">
        <w:rPr>
          <w:rFonts w:ascii="Arial" w:hAnsi="Arial" w:cs="Arial"/>
          <w:b/>
          <w:sz w:val="22"/>
          <w:szCs w:val="24"/>
        </w:rPr>
        <w:t xml:space="preserve">     </w:t>
      </w:r>
      <w:r w:rsidRPr="00946AEF">
        <w:rPr>
          <w:rFonts w:ascii="Arial" w:hAnsi="Arial" w:cs="Arial"/>
          <w:b/>
          <w:bCs/>
          <w:sz w:val="22"/>
          <w:szCs w:val="24"/>
          <w:lang w:val="en-GB"/>
        </w:rPr>
        <w:t xml:space="preserve">                 </w:t>
      </w:r>
      <w:r w:rsidRPr="00946AEF">
        <w:rPr>
          <w:rFonts w:ascii="Arial" w:hAnsi="Arial" w:cs="Arial"/>
          <w:b/>
          <w:bCs/>
          <w:sz w:val="22"/>
          <w:szCs w:val="24"/>
        </w:rPr>
        <w:t xml:space="preserve">   </w:t>
      </w:r>
    </w:p>
    <w:p w14:paraId="1864B506" w14:textId="77777777" w:rsidR="00946AEF" w:rsidRPr="00946AEF" w:rsidRDefault="00946AEF" w:rsidP="0008549B">
      <w:pPr>
        <w:tabs>
          <w:tab w:val="left" w:pos="1800"/>
          <w:tab w:val="right" w:pos="9072"/>
        </w:tabs>
        <w:spacing w:after="0" w:line="288" w:lineRule="auto"/>
        <w:ind w:left="1800" w:hanging="1800"/>
        <w:jc w:val="both"/>
        <w:rPr>
          <w:rFonts w:ascii="Arial" w:hAnsi="Arial" w:cs="Arial"/>
          <w:b/>
          <w:sz w:val="22"/>
          <w:szCs w:val="24"/>
          <w:lang w:eastAsia="zh-CN"/>
        </w:rPr>
      </w:pPr>
      <w:r w:rsidRPr="00946AEF">
        <w:rPr>
          <w:rFonts w:ascii="Arial" w:eastAsia="MS Mincho" w:hAnsi="Arial" w:cs="Arial"/>
          <w:b/>
          <w:sz w:val="22"/>
          <w:szCs w:val="24"/>
        </w:rPr>
        <w:t>Source:</w:t>
      </w:r>
      <w:r w:rsidRPr="00946AEF">
        <w:rPr>
          <w:rFonts w:ascii="Arial" w:eastAsia="MS Mincho" w:hAnsi="Arial" w:cs="Arial"/>
          <w:b/>
          <w:sz w:val="22"/>
          <w:szCs w:val="24"/>
        </w:rPr>
        <w:tab/>
      </w:r>
      <w:r w:rsidRPr="00946AEF">
        <w:rPr>
          <w:rFonts w:ascii="Arial" w:hAnsi="Arial" w:cs="Arial"/>
          <w:b/>
          <w:sz w:val="22"/>
          <w:szCs w:val="24"/>
          <w:lang w:eastAsia="zh-CN"/>
        </w:rPr>
        <w:t>vivo</w:t>
      </w:r>
    </w:p>
    <w:p w14:paraId="6A815E8D" w14:textId="52CCB423" w:rsidR="00946AEF" w:rsidRPr="00946AEF" w:rsidRDefault="00946AEF" w:rsidP="0008549B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jc w:val="both"/>
        <w:rPr>
          <w:rFonts w:ascii="Arial" w:hAnsi="Arial" w:cs="Arial"/>
          <w:b/>
          <w:sz w:val="22"/>
          <w:szCs w:val="24"/>
          <w:lang w:eastAsia="zh-CN"/>
        </w:rPr>
      </w:pPr>
      <w:r w:rsidRPr="00946AEF">
        <w:rPr>
          <w:rFonts w:ascii="Arial" w:eastAsia="MS Mincho" w:hAnsi="Arial" w:cs="Arial"/>
          <w:b/>
          <w:sz w:val="22"/>
          <w:szCs w:val="24"/>
        </w:rPr>
        <w:t>Title:</w:t>
      </w:r>
      <w:r w:rsidRPr="00946AEF">
        <w:rPr>
          <w:rFonts w:ascii="Arial" w:eastAsia="MS Mincho" w:hAnsi="Arial" w:cs="Arial"/>
          <w:b/>
          <w:sz w:val="22"/>
          <w:szCs w:val="24"/>
        </w:rPr>
        <w:tab/>
        <w:t xml:space="preserve">Discussion on </w:t>
      </w:r>
      <w:r w:rsidR="005D4D8E">
        <w:rPr>
          <w:rFonts w:ascii="Arial" w:eastAsia="MS Mincho" w:hAnsi="Arial" w:cs="Arial"/>
          <w:b/>
          <w:sz w:val="22"/>
          <w:szCs w:val="24"/>
        </w:rPr>
        <w:t>m</w:t>
      </w:r>
      <w:r w:rsidR="00177BDD" w:rsidRPr="00177BDD">
        <w:rPr>
          <w:rFonts w:ascii="Arial" w:eastAsia="MS Mincho" w:hAnsi="Arial" w:cs="Arial"/>
          <w:b/>
          <w:sz w:val="22"/>
          <w:szCs w:val="24"/>
        </w:rPr>
        <w:t>easurement event prediction</w:t>
      </w:r>
    </w:p>
    <w:p w14:paraId="001529FB" w14:textId="77777777" w:rsidR="00946AEF" w:rsidRPr="00946AEF" w:rsidRDefault="00946AEF" w:rsidP="0008549B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MS Mincho" w:hAnsi="Arial" w:cs="Arial"/>
          <w:b/>
          <w:sz w:val="22"/>
          <w:szCs w:val="24"/>
        </w:rPr>
      </w:pPr>
      <w:r w:rsidRPr="00946AEF">
        <w:rPr>
          <w:rFonts w:ascii="Arial" w:eastAsia="MS Mincho" w:hAnsi="Arial" w:cs="Arial"/>
          <w:b/>
          <w:sz w:val="22"/>
          <w:szCs w:val="24"/>
        </w:rPr>
        <w:t>Agenda Item:</w:t>
      </w:r>
      <w:r w:rsidRPr="00946AEF">
        <w:rPr>
          <w:rFonts w:ascii="Arial" w:eastAsia="MS Mincho" w:hAnsi="Arial" w:cs="Arial"/>
          <w:b/>
          <w:sz w:val="22"/>
          <w:szCs w:val="24"/>
        </w:rPr>
        <w:tab/>
        <w:t>8.3.3</w:t>
      </w:r>
    </w:p>
    <w:p w14:paraId="46F84518" w14:textId="77777777" w:rsidR="00946AEF" w:rsidRPr="00946AEF" w:rsidRDefault="00946AEF" w:rsidP="0008549B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等线" w:hAnsi="Arial" w:cs="Arial"/>
          <w:b/>
          <w:sz w:val="22"/>
          <w:szCs w:val="24"/>
          <w:lang w:eastAsia="zh-CN"/>
        </w:rPr>
      </w:pPr>
      <w:r w:rsidRPr="00946AEF">
        <w:rPr>
          <w:rFonts w:ascii="Arial" w:eastAsia="MS Mincho" w:hAnsi="Arial" w:cs="Arial"/>
          <w:b/>
          <w:sz w:val="22"/>
          <w:szCs w:val="24"/>
        </w:rPr>
        <w:t>Document for:</w:t>
      </w:r>
      <w:r w:rsidRPr="00946AEF">
        <w:rPr>
          <w:rFonts w:ascii="Arial" w:eastAsia="MS Mincho" w:hAnsi="Arial" w:cs="Arial"/>
          <w:b/>
          <w:sz w:val="22"/>
          <w:szCs w:val="24"/>
        </w:rPr>
        <w:tab/>
        <w:t>Discussion and Decision</w:t>
      </w:r>
    </w:p>
    <w:p w14:paraId="212EC644" w14:textId="77777777" w:rsidR="007D1014" w:rsidRPr="0008549B" w:rsidRDefault="005C2F17" w:rsidP="00F358EC">
      <w:pPr>
        <w:keepNext/>
        <w:keepLines/>
        <w:numPr>
          <w:ilvl w:val="0"/>
          <w:numId w:val="4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/>
        <w:jc w:val="both"/>
        <w:textAlignment w:val="baseline"/>
        <w:outlineLvl w:val="0"/>
        <w:rPr>
          <w:rFonts w:ascii="Arial" w:hAnsi="Arial" w:cs="Arial"/>
          <w:sz w:val="36"/>
          <w:lang w:val="en-GB" w:eastAsia="en-GB"/>
        </w:rPr>
      </w:pPr>
      <w:bookmarkStart w:id="2" w:name="OLE_LINK14"/>
      <w:bookmarkStart w:id="3" w:name="OLE_LINK13"/>
      <w:bookmarkEnd w:id="0"/>
      <w:bookmarkEnd w:id="1"/>
      <w:r w:rsidRPr="0008549B">
        <w:rPr>
          <w:rFonts w:ascii="Arial" w:hAnsi="Arial" w:cs="Arial"/>
          <w:sz w:val="36"/>
          <w:lang w:val="en-GB" w:eastAsia="en-GB"/>
        </w:rPr>
        <w:t>Introduction</w:t>
      </w:r>
    </w:p>
    <w:p w14:paraId="31A55E46" w14:textId="691C5A83" w:rsidR="002F385E" w:rsidRPr="00C92AE4" w:rsidRDefault="002F385E" w:rsidP="00FB4746">
      <w:pPr>
        <w:spacing w:beforeLines="50" w:before="120" w:after="120" w:line="260" w:lineRule="exact"/>
        <w:jc w:val="both"/>
        <w:rPr>
          <w:lang w:eastAsia="zh-CN"/>
        </w:rPr>
      </w:pPr>
      <w:bookmarkStart w:id="4" w:name="_Hlk53665621"/>
      <w:bookmarkEnd w:id="2"/>
      <w:bookmarkEnd w:id="3"/>
      <w:r w:rsidRPr="00C92AE4">
        <w:rPr>
          <w:lang w:eastAsia="zh-CN"/>
        </w:rPr>
        <w:t>The SID on AI</w:t>
      </w:r>
      <w:r w:rsidR="00F45DC5">
        <w:rPr>
          <w:lang w:eastAsia="zh-CN"/>
        </w:rPr>
        <w:t>/</w:t>
      </w:r>
      <w:r w:rsidRPr="00C92AE4">
        <w:rPr>
          <w:lang w:eastAsia="zh-CN"/>
        </w:rPr>
        <w:t xml:space="preserve">ML for mobility in NR [1] was approved for Rel-19. </w:t>
      </w:r>
      <w:r w:rsidR="00377AC6" w:rsidRPr="00C92AE4">
        <w:rPr>
          <w:lang w:eastAsia="zh-CN"/>
        </w:rPr>
        <w:t>There are 3 use cases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77AC6" w:rsidRPr="00C92AE4" w14:paraId="25709D83" w14:textId="77777777" w:rsidTr="00377AC6">
        <w:tc>
          <w:tcPr>
            <w:tcW w:w="9060" w:type="dxa"/>
          </w:tcPr>
          <w:p w14:paraId="3C025DBD" w14:textId="77777777" w:rsidR="00377AC6" w:rsidRPr="00C92AE4" w:rsidRDefault="00377AC6" w:rsidP="00377AC6">
            <w:pPr>
              <w:widowControl w:val="0"/>
              <w:numPr>
                <w:ilvl w:val="0"/>
                <w:numId w:val="40"/>
              </w:numPr>
              <w:autoSpaceDN w:val="0"/>
              <w:spacing w:after="0"/>
              <w:jc w:val="both"/>
              <w:rPr>
                <w:rFonts w:eastAsia="Times New Roman"/>
                <w:bCs/>
                <w:lang w:eastAsia="en-GB"/>
              </w:rPr>
            </w:pPr>
            <w:r w:rsidRPr="00C92AE4">
              <w:rPr>
                <w:rFonts w:eastAsia="Calibri"/>
                <w:bCs/>
              </w:rPr>
              <w:t xml:space="preserve">AI/ML based RRM measurement and event prediction, </w:t>
            </w:r>
          </w:p>
          <w:p w14:paraId="41D2E098" w14:textId="77777777" w:rsidR="00377AC6" w:rsidRPr="00C92AE4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after="0"/>
              <w:jc w:val="both"/>
              <w:rPr>
                <w:rFonts w:eastAsia="等线"/>
                <w:bCs/>
              </w:rPr>
            </w:pPr>
            <w:r w:rsidRPr="00C92AE4">
              <w:rPr>
                <w:rFonts w:eastAsia="Calibri"/>
                <w:bCs/>
              </w:rPr>
              <w:t>Cell-level measurement prediction including intra and inter-frequency (UE sided and NW sided model) [RAN2]</w:t>
            </w:r>
          </w:p>
          <w:p w14:paraId="51FF0541" w14:textId="77777777" w:rsidR="00377AC6" w:rsidRPr="00C92AE4" w:rsidRDefault="00377AC6" w:rsidP="00377AC6">
            <w:pPr>
              <w:widowControl w:val="0"/>
              <w:numPr>
                <w:ilvl w:val="2"/>
                <w:numId w:val="40"/>
              </w:numPr>
              <w:autoSpaceDN w:val="0"/>
              <w:spacing w:after="0"/>
              <w:jc w:val="both"/>
              <w:rPr>
                <w:rFonts w:eastAsia="等线"/>
                <w:bCs/>
              </w:rPr>
            </w:pPr>
            <w:r w:rsidRPr="00C92AE4">
              <w:rPr>
                <w:rFonts w:eastAsia="Calibri"/>
                <w:bCs/>
              </w:rPr>
              <w:t>Inter-cell Beam-level measurement prediction for L3 Mobility (UE sided and NW sided model) [RAN2]</w:t>
            </w:r>
          </w:p>
          <w:p w14:paraId="3F7966E1" w14:textId="77777777" w:rsidR="00377AC6" w:rsidRPr="00C92AE4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after="0"/>
              <w:jc w:val="both"/>
              <w:rPr>
                <w:rFonts w:eastAsia="Times New Roman"/>
                <w:bCs/>
              </w:rPr>
            </w:pPr>
            <w:r w:rsidRPr="00C92AE4">
              <w:rPr>
                <w:rFonts w:eastAsia="Calibri"/>
                <w:bCs/>
              </w:rPr>
              <w:t>HO failure/RLF prediction (UE sided model) [RAN2]</w:t>
            </w:r>
          </w:p>
          <w:p w14:paraId="0D5582F8" w14:textId="77777777" w:rsidR="00377AC6" w:rsidRPr="003D4B67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beforeLines="50" w:before="120" w:after="120" w:line="260" w:lineRule="exact"/>
              <w:jc w:val="both"/>
              <w:rPr>
                <w:highlight w:val="yellow"/>
                <w:lang w:eastAsia="zh-CN"/>
              </w:rPr>
            </w:pPr>
            <w:r w:rsidRPr="003D4B67">
              <w:rPr>
                <w:rFonts w:eastAsia="Calibri"/>
                <w:bCs/>
                <w:highlight w:val="yellow"/>
              </w:rPr>
              <w:t>Measurement events prediction (UE sided model) [RAN2]</w:t>
            </w:r>
          </w:p>
          <w:p w14:paraId="2A9807D1" w14:textId="7916BD91" w:rsidR="009442A3" w:rsidRPr="00C92AE4" w:rsidRDefault="009442A3" w:rsidP="009442A3">
            <w:pPr>
              <w:widowControl w:val="0"/>
              <w:numPr>
                <w:ilvl w:val="0"/>
                <w:numId w:val="40"/>
              </w:numPr>
              <w:autoSpaceDN w:val="0"/>
              <w:spacing w:after="0"/>
              <w:jc w:val="both"/>
              <w:rPr>
                <w:lang w:eastAsia="zh-CN"/>
              </w:rPr>
            </w:pPr>
            <w:r w:rsidRPr="00C92AE4">
              <w:rPr>
                <w:bCs/>
              </w:rPr>
              <w:t>Study the need/benefits of any other UE assistance information for the network side model [RAN2]</w:t>
            </w:r>
          </w:p>
        </w:tc>
      </w:tr>
    </w:tbl>
    <w:p w14:paraId="51A9BD60" w14:textId="2A500402" w:rsidR="00FF5ACC" w:rsidRPr="00C92AE4" w:rsidRDefault="00C112BA" w:rsidP="00746205">
      <w:pPr>
        <w:spacing w:beforeLines="50" w:before="120" w:after="120" w:line="260" w:lineRule="exact"/>
        <w:jc w:val="both"/>
      </w:pPr>
      <w:r w:rsidRPr="00C92AE4">
        <w:t>In this contribution, we will</w:t>
      </w:r>
      <w:r w:rsidR="00C82AFB" w:rsidRPr="00C92AE4">
        <w:t xml:space="preserve"> </w:t>
      </w:r>
      <w:r w:rsidR="00663B53" w:rsidRPr="00C92AE4">
        <w:t xml:space="preserve">focus on </w:t>
      </w:r>
      <w:r w:rsidR="00663B53" w:rsidRPr="00B14DDD">
        <w:t xml:space="preserve">measurement event prediction use cases </w:t>
      </w:r>
      <w:r w:rsidR="004F474D" w:rsidRPr="00B14DDD">
        <w:t xml:space="preserve">to consider </w:t>
      </w:r>
      <w:r w:rsidR="008273DC" w:rsidRPr="00B14DDD">
        <w:t>during</w:t>
      </w:r>
      <w:r w:rsidR="004F474D" w:rsidRPr="00B14DDD">
        <w:t xml:space="preserve"> the study </w:t>
      </w:r>
      <w:r w:rsidR="00663B53" w:rsidRPr="00B14DDD">
        <w:t>and relevant performance KPIs to evaluate</w:t>
      </w:r>
      <w:r w:rsidR="000C6204" w:rsidRPr="00B14DDD">
        <w:t>.</w:t>
      </w:r>
    </w:p>
    <w:bookmarkEnd w:id="4"/>
    <w:p w14:paraId="63B3B3DF" w14:textId="1683A525" w:rsidR="00DA6C9D" w:rsidRPr="003D4B67" w:rsidRDefault="00742D51" w:rsidP="003D4B67">
      <w:pPr>
        <w:keepNext/>
        <w:keepLines/>
        <w:numPr>
          <w:ilvl w:val="0"/>
          <w:numId w:val="4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/>
        <w:jc w:val="both"/>
        <w:textAlignment w:val="baseline"/>
        <w:outlineLvl w:val="0"/>
        <w:rPr>
          <w:rFonts w:ascii="Arial" w:hAnsi="Arial" w:cs="Arial"/>
          <w:sz w:val="36"/>
          <w:lang w:val="en-GB" w:eastAsia="en-GB"/>
        </w:rPr>
      </w:pPr>
      <w:r w:rsidRPr="003D4B67">
        <w:rPr>
          <w:rFonts w:ascii="Arial" w:hAnsi="Arial" w:cs="Arial"/>
          <w:sz w:val="36"/>
          <w:lang w:val="en-GB" w:eastAsia="en-GB"/>
        </w:rPr>
        <w:t>Discussion</w:t>
      </w:r>
    </w:p>
    <w:p w14:paraId="4C44D776" w14:textId="74139F68" w:rsidR="005C3B02" w:rsidRPr="00331770" w:rsidRDefault="005C3B02" w:rsidP="005C3B02">
      <w:pPr>
        <w:pStyle w:val="2"/>
        <w:rPr>
          <w:b w:val="0"/>
          <w:lang w:val="en-US"/>
        </w:rPr>
      </w:pPr>
      <w:r w:rsidRPr="00331770">
        <w:rPr>
          <w:b w:val="0"/>
          <w:lang w:val="en-US"/>
        </w:rPr>
        <w:t xml:space="preserve">2.1 </w:t>
      </w:r>
      <w:r w:rsidR="000C2BD2">
        <w:rPr>
          <w:b w:val="0"/>
          <w:lang w:val="en-US"/>
        </w:rPr>
        <w:t>Potential sub-use cases</w:t>
      </w:r>
      <w:r w:rsidRPr="00331770">
        <w:rPr>
          <w:b w:val="0"/>
          <w:lang w:val="en-US"/>
        </w:rPr>
        <w:t xml:space="preserve"> </w:t>
      </w:r>
    </w:p>
    <w:p w14:paraId="6FE4E61B" w14:textId="6E2F2781" w:rsidR="00797979" w:rsidRPr="00C92AE4" w:rsidRDefault="00565A60" w:rsidP="003C0E42">
      <w:pPr>
        <w:spacing w:before="120" w:after="120" w:line="288" w:lineRule="auto"/>
        <w:jc w:val="both"/>
      </w:pPr>
      <w:r w:rsidRPr="00C92AE4">
        <w:t xml:space="preserve">In NR, </w:t>
      </w:r>
      <w:r w:rsidR="007167CA" w:rsidRPr="00C92AE4">
        <w:t xml:space="preserve">measurement events </w:t>
      </w:r>
      <w:r w:rsidR="00740557" w:rsidRPr="00C92AE4">
        <w:t>define the criteria for triggering</w:t>
      </w:r>
      <w:r w:rsidR="00211A8D" w:rsidRPr="00C92AE4">
        <w:t xml:space="preserve"> </w:t>
      </w:r>
      <w:r w:rsidR="00211A8D" w:rsidRPr="00C92AE4">
        <w:rPr>
          <w:rFonts w:hint="eastAsia"/>
        </w:rPr>
        <w:t>of</w:t>
      </w:r>
      <w:r w:rsidR="00C02B23" w:rsidRPr="00C92AE4">
        <w:t xml:space="preserve"> </w:t>
      </w:r>
      <w:r w:rsidR="00634AB6" w:rsidRPr="00C92AE4">
        <w:t>a measurement reporting event</w:t>
      </w:r>
      <w:r w:rsidR="00C02B23" w:rsidRPr="00C92AE4">
        <w:t xml:space="preserve"> or </w:t>
      </w:r>
      <w:r w:rsidR="0067516C" w:rsidRPr="00C92AE4">
        <w:t>of a CHO, CPA or CPC event</w:t>
      </w:r>
      <w:r w:rsidR="00C24309" w:rsidRPr="00C92AE4">
        <w:t>.</w:t>
      </w:r>
      <w:r w:rsidR="00817970" w:rsidRPr="00C92AE4">
        <w:t xml:space="preserve"> The </w:t>
      </w:r>
      <w:r w:rsidR="00797979" w:rsidRPr="00C92AE4">
        <w:t>measurement events</w:t>
      </w:r>
      <w:r w:rsidR="00E009C5" w:rsidRPr="00C92AE4">
        <w:t xml:space="preserve"> include</w:t>
      </w:r>
      <w:r w:rsidR="0024043D" w:rsidRPr="00C92AE4">
        <w:t xml:space="preserve"> below cases</w:t>
      </w:r>
      <w:r w:rsidR="00FC21D5" w:rsidRPr="00C92AE4">
        <w:t xml:space="preserve"> </w:t>
      </w:r>
      <w:r w:rsidR="00FC21D5" w:rsidRPr="00C92AE4">
        <w:rPr>
          <w:rFonts w:hint="eastAsia"/>
        </w:rPr>
        <w:t>a</w:t>
      </w:r>
      <w:r w:rsidR="00FC21D5" w:rsidRPr="00C92AE4">
        <w:t>s specified in</w:t>
      </w:r>
      <w:r w:rsidR="00FF0555" w:rsidRPr="00C92AE4">
        <w:t xml:space="preserve"> </w:t>
      </w:r>
      <w:r w:rsidR="00F34530" w:rsidRPr="00C92AE4">
        <w:t>TS38.331</w:t>
      </w:r>
      <w:r w:rsidR="00FC21D5" w:rsidRPr="00C92AE4">
        <w:t>[2]</w:t>
      </w:r>
      <w:r w:rsidR="0024043D" w:rsidRPr="00C92AE4">
        <w:t>:</w:t>
      </w:r>
    </w:p>
    <w:p w14:paraId="2607F7E4" w14:textId="24A6EDAA" w:rsidR="00E009C5" w:rsidRPr="00C92AE4" w:rsidRDefault="002473FF" w:rsidP="00F807DF">
      <w:pPr>
        <w:pStyle w:val="af5"/>
        <w:numPr>
          <w:ilvl w:val="0"/>
          <w:numId w:val="49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C92AE4">
        <w:rPr>
          <w:rFonts w:ascii="Times New Roman" w:hAnsi="Times New Roman"/>
          <w:b/>
          <w:sz w:val="20"/>
          <w:szCs w:val="20"/>
        </w:rPr>
        <w:t xml:space="preserve">Use </w:t>
      </w:r>
      <w:r w:rsidR="00F807DF" w:rsidRPr="00C92AE4">
        <w:rPr>
          <w:rFonts w:ascii="Times New Roman" w:hAnsi="Times New Roman"/>
          <w:b/>
          <w:sz w:val="20"/>
          <w:szCs w:val="20"/>
        </w:rPr>
        <w:t>Case</w:t>
      </w:r>
      <w:r w:rsidRPr="00C92AE4">
        <w:rPr>
          <w:rFonts w:ascii="Times New Roman" w:hAnsi="Times New Roman"/>
          <w:b/>
          <w:sz w:val="20"/>
          <w:szCs w:val="20"/>
        </w:rPr>
        <w:t xml:space="preserve"> #</w:t>
      </w:r>
      <w:r w:rsidR="00F807DF" w:rsidRPr="00C92AE4">
        <w:rPr>
          <w:rFonts w:ascii="Times New Roman" w:hAnsi="Times New Roman"/>
          <w:b/>
          <w:sz w:val="20"/>
          <w:szCs w:val="20"/>
        </w:rPr>
        <w:t xml:space="preserve">1: </w:t>
      </w:r>
      <w:r w:rsidR="00300B68" w:rsidRPr="00C92AE4">
        <w:rPr>
          <w:rFonts w:ascii="Times New Roman" w:hAnsi="Times New Roman"/>
          <w:b/>
          <w:sz w:val="20"/>
          <w:szCs w:val="20"/>
        </w:rPr>
        <w:t xml:space="preserve">NR </w:t>
      </w:r>
      <w:r w:rsidR="00F807DF" w:rsidRPr="00C92AE4">
        <w:rPr>
          <w:rFonts w:ascii="Times New Roman" w:hAnsi="Times New Roman"/>
          <w:b/>
          <w:sz w:val="20"/>
          <w:szCs w:val="20"/>
        </w:rPr>
        <w:t>Measurement reporting events</w:t>
      </w:r>
    </w:p>
    <w:p w14:paraId="5B735156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A1:</w:t>
      </w:r>
      <w:r w:rsidRPr="00C92AE4">
        <w:rPr>
          <w:rFonts w:ascii="Times New Roman" w:hAnsi="Times New Roman"/>
          <w:sz w:val="20"/>
          <w:szCs w:val="20"/>
        </w:rPr>
        <w:tab/>
        <w:t>Serving becomes better than absolute threshold;</w:t>
      </w:r>
    </w:p>
    <w:p w14:paraId="720428F4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A2:</w:t>
      </w:r>
      <w:r w:rsidRPr="00C92AE4">
        <w:rPr>
          <w:rFonts w:ascii="Times New Roman" w:hAnsi="Times New Roman"/>
          <w:sz w:val="20"/>
          <w:szCs w:val="20"/>
        </w:rPr>
        <w:tab/>
        <w:t>Serving becomes worse than absolute threshold;</w:t>
      </w:r>
    </w:p>
    <w:p w14:paraId="24A41B3E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B14DDD">
        <w:rPr>
          <w:rFonts w:ascii="Times New Roman" w:hAnsi="Times New Roman"/>
          <w:sz w:val="20"/>
          <w:szCs w:val="20"/>
        </w:rPr>
        <w:t>Event A3</w:t>
      </w:r>
      <w:r w:rsidRPr="00C92AE4">
        <w:rPr>
          <w:rFonts w:ascii="Times New Roman" w:hAnsi="Times New Roman"/>
          <w:sz w:val="20"/>
          <w:szCs w:val="20"/>
        </w:rPr>
        <w:t>:</w:t>
      </w:r>
      <w:r w:rsidRPr="00C92AE4">
        <w:rPr>
          <w:rFonts w:ascii="Times New Roman" w:hAnsi="Times New Roman"/>
          <w:sz w:val="20"/>
          <w:szCs w:val="20"/>
        </w:rPr>
        <w:tab/>
        <w:t>Neighbour becomes amount of offset better than PCell/PSCell;</w:t>
      </w:r>
    </w:p>
    <w:p w14:paraId="46B5E414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A4:</w:t>
      </w:r>
      <w:r w:rsidRPr="00C92AE4">
        <w:rPr>
          <w:rFonts w:ascii="Times New Roman" w:hAnsi="Times New Roman"/>
          <w:sz w:val="20"/>
          <w:szCs w:val="20"/>
        </w:rPr>
        <w:tab/>
        <w:t>Neighbour becomes better than absolute threshold;</w:t>
      </w:r>
    </w:p>
    <w:p w14:paraId="4AFBA2D7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A5:</w:t>
      </w:r>
      <w:r w:rsidRPr="00C92AE4">
        <w:rPr>
          <w:rFonts w:ascii="Times New Roman" w:hAnsi="Times New Roman"/>
          <w:sz w:val="20"/>
          <w:szCs w:val="20"/>
        </w:rPr>
        <w:tab/>
        <w:t>PCell/PSCell becomes worse than absolute threshold1 AND Neighbour/SCell becomes better than another absolute threshold2;</w:t>
      </w:r>
    </w:p>
    <w:p w14:paraId="32A2E833" w14:textId="77777777" w:rsidR="002D3E8C" w:rsidRPr="00C92AE4" w:rsidRDefault="002D3E8C" w:rsidP="002D3E8C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A6:</w:t>
      </w:r>
      <w:r w:rsidRPr="00C92AE4">
        <w:rPr>
          <w:rFonts w:ascii="Times New Roman" w:hAnsi="Times New Roman"/>
          <w:sz w:val="20"/>
          <w:szCs w:val="20"/>
        </w:rPr>
        <w:tab/>
        <w:t>Neighbour becomes amount of offset better than SCell;</w:t>
      </w:r>
    </w:p>
    <w:p w14:paraId="473F3D30" w14:textId="079CCAB5" w:rsidR="002D3E8C" w:rsidRPr="00C92AE4" w:rsidRDefault="002D3E8C" w:rsidP="007E759E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D1:</w:t>
      </w:r>
      <w:r w:rsidRPr="00C92AE4">
        <w:rPr>
          <w:rFonts w:ascii="Times New Roman" w:hAnsi="Times New Roman"/>
          <w:sz w:val="20"/>
          <w:szCs w:val="20"/>
        </w:rPr>
        <w:tab/>
        <w:t>Distance between UE and a reference location referenceLocation1 becomes larger than configured threshold distanceThreshFromReference1 and distance between UE and a reference location referenceLocation2 becomes shorter than configured threshold distanceThreshFromReference2;</w:t>
      </w:r>
    </w:p>
    <w:p w14:paraId="6FF4EB36" w14:textId="192297F2" w:rsidR="00E009C5" w:rsidRPr="00C92AE4" w:rsidRDefault="00962C8D" w:rsidP="00AA5C99">
      <w:pPr>
        <w:pStyle w:val="af5"/>
        <w:numPr>
          <w:ilvl w:val="0"/>
          <w:numId w:val="49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C92AE4">
        <w:rPr>
          <w:rFonts w:ascii="Times New Roman" w:hAnsi="Times New Roman"/>
          <w:b/>
          <w:sz w:val="20"/>
          <w:szCs w:val="20"/>
        </w:rPr>
        <w:t>Use Case #</w:t>
      </w:r>
      <w:r w:rsidR="00AA5C99" w:rsidRPr="00C92AE4">
        <w:rPr>
          <w:rFonts w:ascii="Times New Roman" w:hAnsi="Times New Roman"/>
          <w:b/>
          <w:sz w:val="20"/>
          <w:szCs w:val="20"/>
        </w:rPr>
        <w:t>2:</w:t>
      </w:r>
      <w:r w:rsidR="00DA19A5" w:rsidRPr="00C92AE4">
        <w:rPr>
          <w:rFonts w:ascii="Times New Roman" w:hAnsi="Times New Roman"/>
          <w:b/>
          <w:sz w:val="20"/>
          <w:szCs w:val="20"/>
        </w:rPr>
        <w:t xml:space="preserve"> </w:t>
      </w:r>
      <w:r w:rsidR="00B45489" w:rsidRPr="00C92AE4">
        <w:rPr>
          <w:rFonts w:ascii="Times New Roman" w:hAnsi="Times New Roman"/>
          <w:b/>
          <w:sz w:val="20"/>
          <w:szCs w:val="20"/>
        </w:rPr>
        <w:t>Inter-RAT measurement reporting event</w:t>
      </w:r>
    </w:p>
    <w:p w14:paraId="32073D13" w14:textId="77777777" w:rsidR="00AA5C99" w:rsidRPr="00C92AE4" w:rsidRDefault="00AA5C99" w:rsidP="00AA5C99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B1:</w:t>
      </w:r>
      <w:r w:rsidRPr="00C92AE4">
        <w:rPr>
          <w:rFonts w:ascii="Times New Roman" w:hAnsi="Times New Roman"/>
          <w:sz w:val="20"/>
          <w:szCs w:val="20"/>
        </w:rPr>
        <w:tab/>
        <w:t>Neighbour becomes better than absolute threshold;</w:t>
      </w:r>
    </w:p>
    <w:p w14:paraId="6F742BBD" w14:textId="5ABEC111" w:rsidR="00AA5C99" w:rsidRPr="00C92AE4" w:rsidRDefault="00AA5C99" w:rsidP="00AA5C99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Event B2:</w:t>
      </w:r>
      <w:r w:rsidRPr="00C92AE4">
        <w:rPr>
          <w:rFonts w:ascii="Times New Roman" w:hAnsi="Times New Roman"/>
          <w:sz w:val="20"/>
          <w:szCs w:val="20"/>
        </w:rPr>
        <w:tab/>
        <w:t>PCell becomes worse than absolute threshold1 AND Neighbour becomes better than another absolute threshold2;</w:t>
      </w:r>
    </w:p>
    <w:p w14:paraId="6C2C8B5C" w14:textId="30EDC416" w:rsidR="00AA5C99" w:rsidRPr="00C92AE4" w:rsidRDefault="00962C8D" w:rsidP="00AA5C99">
      <w:pPr>
        <w:pStyle w:val="af5"/>
        <w:numPr>
          <w:ilvl w:val="0"/>
          <w:numId w:val="49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C92AE4">
        <w:rPr>
          <w:rFonts w:ascii="Times New Roman" w:hAnsi="Times New Roman"/>
          <w:b/>
          <w:sz w:val="20"/>
          <w:szCs w:val="20"/>
        </w:rPr>
        <w:t>Use Case #</w:t>
      </w:r>
      <w:r w:rsidR="000B667A" w:rsidRPr="00C92AE4">
        <w:rPr>
          <w:rFonts w:ascii="Times New Roman" w:hAnsi="Times New Roman"/>
          <w:b/>
          <w:sz w:val="20"/>
          <w:szCs w:val="20"/>
        </w:rPr>
        <w:t>3</w:t>
      </w:r>
      <w:r w:rsidR="00590BD9" w:rsidRPr="00C92AE4">
        <w:rPr>
          <w:rFonts w:ascii="Times New Roman" w:hAnsi="Times New Roman"/>
          <w:b/>
          <w:sz w:val="20"/>
          <w:szCs w:val="20"/>
        </w:rPr>
        <w:t xml:space="preserve">: </w:t>
      </w:r>
      <w:r w:rsidR="008A31D7" w:rsidRPr="00C92AE4">
        <w:rPr>
          <w:rFonts w:ascii="Times New Roman" w:hAnsi="Times New Roman"/>
          <w:b/>
          <w:sz w:val="20"/>
          <w:szCs w:val="20"/>
        </w:rPr>
        <w:t>CHO, CPA or CPC event</w:t>
      </w:r>
    </w:p>
    <w:p w14:paraId="2EFB43CC" w14:textId="77777777" w:rsidR="0031661B" w:rsidRPr="00C92AE4" w:rsidRDefault="0031661B" w:rsidP="0031661B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CondEvent A3: Conditional reconfiguration candidate becomes amount of offset better than PCell/PSCell;</w:t>
      </w:r>
    </w:p>
    <w:p w14:paraId="7864C02C" w14:textId="77777777" w:rsidR="0031661B" w:rsidRPr="00C92AE4" w:rsidRDefault="0031661B" w:rsidP="0031661B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CondEvent A4: Conditional reconfiguration candidate becomes better than absolute threshold;</w:t>
      </w:r>
    </w:p>
    <w:p w14:paraId="4C2D5ABC" w14:textId="77777777" w:rsidR="0031661B" w:rsidRPr="00C92AE4" w:rsidRDefault="0031661B" w:rsidP="0031661B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CondEvent A5: PCell/PSCell becomes worse than absolute threshold1 AND Conditional reconfiguration candidate becomes better than another absolute threshold2;</w:t>
      </w:r>
    </w:p>
    <w:p w14:paraId="02FEB6CB" w14:textId="77777777" w:rsidR="0031661B" w:rsidRPr="00C92AE4" w:rsidRDefault="0031661B" w:rsidP="0031661B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t>CondEvent D1: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distanceThreshFromReference2;</w:t>
      </w:r>
    </w:p>
    <w:p w14:paraId="4AC57041" w14:textId="311C1BD8" w:rsidR="0031661B" w:rsidRPr="00C92AE4" w:rsidRDefault="0031661B" w:rsidP="0031661B">
      <w:pPr>
        <w:pStyle w:val="af5"/>
        <w:numPr>
          <w:ilvl w:val="1"/>
          <w:numId w:val="49"/>
        </w:numPr>
        <w:ind w:firstLineChars="0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lastRenderedPageBreak/>
        <w:t>CondEvent T1: Time measured at UE becomes more than configured threshold t1-Threshold but is less than t1-Threshold + duration;</w:t>
      </w:r>
    </w:p>
    <w:p w14:paraId="4E3A4DE8" w14:textId="5807EBAC" w:rsidR="006E01CD" w:rsidRPr="00C92AE4" w:rsidRDefault="00181F05" w:rsidP="00091325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 w:hint="eastAsia"/>
          <w:b/>
          <w:lang w:eastAsia="zh-CN"/>
        </w:rPr>
        <w:t>O</w:t>
      </w:r>
      <w:r w:rsidRPr="00C92AE4">
        <w:rPr>
          <w:rFonts w:ascii="Arial" w:eastAsiaTheme="minorEastAsia" w:hAnsi="Arial" w:cs="Arial"/>
          <w:b/>
          <w:lang w:eastAsia="zh-CN"/>
        </w:rPr>
        <w:t>bservation</w:t>
      </w:r>
      <w:r w:rsidR="00F449D8" w:rsidRPr="00C92AE4">
        <w:rPr>
          <w:rFonts w:ascii="Arial" w:eastAsiaTheme="minorEastAsia" w:hAnsi="Arial" w:cs="Arial"/>
          <w:b/>
          <w:lang w:eastAsia="zh-CN"/>
        </w:rPr>
        <w:t xml:space="preserve"> </w:t>
      </w:r>
      <w:r w:rsidR="004865E9" w:rsidRPr="00C92AE4">
        <w:rPr>
          <w:rFonts w:ascii="Arial" w:eastAsiaTheme="minorEastAsia" w:hAnsi="Arial" w:cs="Arial"/>
          <w:b/>
          <w:lang w:eastAsia="zh-CN"/>
        </w:rPr>
        <w:t>1</w:t>
      </w:r>
      <w:r w:rsidRPr="00C92AE4">
        <w:rPr>
          <w:rFonts w:ascii="Arial" w:eastAsiaTheme="minorEastAsia" w:hAnsi="Arial" w:cs="Arial"/>
          <w:b/>
          <w:lang w:eastAsia="zh-CN"/>
        </w:rPr>
        <w:t xml:space="preserve">: </w:t>
      </w:r>
      <w:r w:rsidR="00C47E84" w:rsidRPr="00C92AE4">
        <w:rPr>
          <w:rFonts w:ascii="Arial" w:eastAsiaTheme="minorEastAsia" w:hAnsi="Arial" w:cs="Arial"/>
          <w:b/>
          <w:lang w:eastAsia="zh-CN"/>
        </w:rPr>
        <w:t>The measurement events include</w:t>
      </w:r>
      <w:r w:rsidR="00866FB3" w:rsidRPr="00C92AE4">
        <w:rPr>
          <w:rFonts w:ascii="Arial" w:eastAsiaTheme="minorEastAsia" w:hAnsi="Arial" w:cs="Arial"/>
          <w:b/>
          <w:lang w:eastAsia="zh-CN"/>
        </w:rPr>
        <w:t xml:space="preserve"> </w:t>
      </w:r>
      <w:r w:rsidR="00A4338E" w:rsidRPr="00C92AE4">
        <w:rPr>
          <w:rFonts w:ascii="Arial" w:eastAsiaTheme="minorEastAsia" w:hAnsi="Arial" w:cs="Arial"/>
          <w:b/>
          <w:lang w:eastAsia="zh-CN"/>
        </w:rPr>
        <w:t>NR measurement reporting event</w:t>
      </w:r>
      <w:r w:rsidR="00DA1B63" w:rsidRPr="00C92AE4">
        <w:rPr>
          <w:rFonts w:ascii="Arial" w:eastAsiaTheme="minorEastAsia" w:hAnsi="Arial" w:cs="Arial"/>
          <w:b/>
          <w:lang w:eastAsia="zh-CN"/>
        </w:rPr>
        <w:t xml:space="preserve">s, </w:t>
      </w:r>
      <w:r w:rsidR="00A30B8A" w:rsidRPr="00C92AE4">
        <w:rPr>
          <w:rFonts w:ascii="Arial" w:eastAsiaTheme="minorEastAsia" w:hAnsi="Arial" w:cs="Arial"/>
          <w:b/>
          <w:lang w:eastAsia="zh-CN"/>
        </w:rPr>
        <w:t>inter-RAT measurement reporting events</w:t>
      </w:r>
      <w:r w:rsidR="000F2350" w:rsidRPr="00C92AE4">
        <w:rPr>
          <w:rFonts w:ascii="Arial" w:eastAsiaTheme="minorEastAsia" w:hAnsi="Arial" w:cs="Arial"/>
          <w:b/>
          <w:lang w:eastAsia="zh-CN"/>
        </w:rPr>
        <w:t>,</w:t>
      </w:r>
      <w:r w:rsidR="00A30B8A" w:rsidRPr="00C92AE4">
        <w:rPr>
          <w:rFonts w:ascii="Arial" w:eastAsiaTheme="minorEastAsia" w:hAnsi="Arial" w:cs="Arial"/>
          <w:b/>
          <w:lang w:eastAsia="zh-CN"/>
        </w:rPr>
        <w:t xml:space="preserve"> and </w:t>
      </w:r>
      <w:r w:rsidR="00DA1B63" w:rsidRPr="00C92AE4">
        <w:rPr>
          <w:rFonts w:ascii="Arial" w:eastAsiaTheme="minorEastAsia" w:hAnsi="Arial" w:cs="Arial"/>
          <w:b/>
          <w:lang w:eastAsia="zh-CN"/>
        </w:rPr>
        <w:t>CHO</w:t>
      </w:r>
      <w:r w:rsidR="00B824D9">
        <w:rPr>
          <w:rFonts w:ascii="Arial" w:eastAsiaTheme="minorEastAsia" w:hAnsi="Arial" w:cs="Arial"/>
          <w:b/>
          <w:lang w:eastAsia="zh-CN"/>
        </w:rPr>
        <w:t>/</w:t>
      </w:r>
      <w:r w:rsidR="00DA1B63" w:rsidRPr="00C92AE4">
        <w:rPr>
          <w:rFonts w:ascii="Arial" w:eastAsiaTheme="minorEastAsia" w:hAnsi="Arial" w:cs="Arial"/>
          <w:b/>
          <w:lang w:eastAsia="zh-CN"/>
        </w:rPr>
        <w:t>CP</w:t>
      </w:r>
      <w:r w:rsidR="00B824D9">
        <w:rPr>
          <w:rFonts w:ascii="Arial" w:eastAsiaTheme="minorEastAsia" w:hAnsi="Arial" w:cs="Arial"/>
          <w:b/>
          <w:lang w:eastAsia="zh-CN"/>
        </w:rPr>
        <w:t>AC</w:t>
      </w:r>
      <w:r w:rsidR="00DA1B63" w:rsidRPr="00C92AE4">
        <w:rPr>
          <w:rFonts w:ascii="Arial" w:eastAsiaTheme="minorEastAsia" w:hAnsi="Arial" w:cs="Arial"/>
          <w:b/>
          <w:lang w:eastAsia="zh-CN"/>
        </w:rPr>
        <w:t xml:space="preserve"> event</w:t>
      </w:r>
      <w:r w:rsidR="00512679" w:rsidRPr="00C92AE4">
        <w:rPr>
          <w:rFonts w:ascii="Arial" w:eastAsiaTheme="minorEastAsia" w:hAnsi="Arial" w:cs="Arial"/>
          <w:b/>
          <w:lang w:eastAsia="zh-CN"/>
        </w:rPr>
        <w:t>s</w:t>
      </w:r>
      <w:r w:rsidR="007D01C9" w:rsidRPr="00C92AE4">
        <w:rPr>
          <w:rFonts w:ascii="Arial" w:eastAsiaTheme="minorEastAsia" w:hAnsi="Arial" w:cs="Arial"/>
          <w:b/>
          <w:lang w:eastAsia="zh-CN"/>
        </w:rPr>
        <w:t>.</w:t>
      </w:r>
    </w:p>
    <w:p w14:paraId="3AE0D1C4" w14:textId="5E8492E5" w:rsidR="009E1BAC" w:rsidRPr="00373226" w:rsidRDefault="00B4179A" w:rsidP="003C0E42">
      <w:pPr>
        <w:spacing w:before="120" w:after="120" w:line="288" w:lineRule="auto"/>
        <w:jc w:val="both"/>
      </w:pPr>
      <w:r w:rsidRPr="00373226">
        <w:t xml:space="preserve">According to </w:t>
      </w:r>
      <w:r w:rsidR="00800DCC">
        <w:t xml:space="preserve">the </w:t>
      </w:r>
      <w:r w:rsidRPr="00373226">
        <w:t xml:space="preserve">SID[1], </w:t>
      </w:r>
      <w:r w:rsidR="00B612B2">
        <w:t>t</w:t>
      </w:r>
      <w:r w:rsidR="006718C2" w:rsidRPr="00373226">
        <w:t xml:space="preserve">he study will focus on </w:t>
      </w:r>
      <w:r w:rsidR="002355F4" w:rsidRPr="00373226">
        <w:t xml:space="preserve">the use cases in which </w:t>
      </w:r>
      <w:r w:rsidR="001B637C" w:rsidRPr="00373226">
        <w:t>handover decision is always made in network side</w:t>
      </w:r>
      <w:r w:rsidR="00891795" w:rsidRPr="00373226">
        <w:t>, th</w:t>
      </w:r>
      <w:r w:rsidR="00564087">
        <w:t>us</w:t>
      </w:r>
      <w:r w:rsidR="00891795" w:rsidRPr="00373226">
        <w:t xml:space="preserve"> </w:t>
      </w:r>
      <w:r w:rsidR="008B673E" w:rsidRPr="00373226">
        <w:t>CHO</w:t>
      </w:r>
      <w:r w:rsidR="007C2DD0">
        <w:t xml:space="preserve"> or CPAC</w:t>
      </w:r>
      <w:r w:rsidR="008B673E" w:rsidRPr="00373226">
        <w:t xml:space="preserve"> events</w:t>
      </w:r>
      <w:r w:rsidR="00470131" w:rsidRPr="00373226">
        <w:t xml:space="preserve"> are exclu</w:t>
      </w:r>
      <w:r w:rsidR="00CB241E" w:rsidRPr="00373226">
        <w:t>d</w:t>
      </w:r>
      <w:r w:rsidR="00470131" w:rsidRPr="00373226">
        <w:t>ed</w:t>
      </w:r>
      <w:r w:rsidR="001B637C" w:rsidRPr="00373226">
        <w:t>.</w:t>
      </w:r>
      <w:r w:rsidR="00324B06" w:rsidRPr="00373226">
        <w:t xml:space="preserve"> Fu</w:t>
      </w:r>
      <w:r w:rsidR="00CB241E" w:rsidRPr="00373226">
        <w:t>rther</w:t>
      </w:r>
      <w:r w:rsidR="00324B06" w:rsidRPr="00373226">
        <w:t xml:space="preserve">more, </w:t>
      </w:r>
      <w:r w:rsidR="0039567F" w:rsidRPr="00373226">
        <w:t>m</w:t>
      </w:r>
      <w:r w:rsidR="009E1BAC" w:rsidRPr="00373226">
        <w:t>obility use cases focus on standalone NR PCell change</w:t>
      </w:r>
      <w:r w:rsidR="00657CF4" w:rsidRPr="00373226">
        <w:t>, then</w:t>
      </w:r>
      <w:r w:rsidR="005A6603" w:rsidRPr="00373226">
        <w:t xml:space="preserve"> </w:t>
      </w:r>
      <w:r w:rsidR="00657CF4" w:rsidRPr="00373226">
        <w:t>t</w:t>
      </w:r>
      <w:r w:rsidR="005A6603" w:rsidRPr="00373226">
        <w:t xml:space="preserve">he inter-RAT measurement reporting events </w:t>
      </w:r>
      <w:r w:rsidR="00CB241E" w:rsidRPr="00373226">
        <w:t>are</w:t>
      </w:r>
      <w:r w:rsidR="005A6603" w:rsidRPr="00373226">
        <w:t xml:space="preserve"> excluded</w:t>
      </w:r>
      <w:r w:rsidR="00B062E4" w:rsidRPr="00373226">
        <w:t xml:space="preserve"> as well</w:t>
      </w:r>
      <w:r w:rsidR="005A6603" w:rsidRPr="00373226">
        <w:t>.</w:t>
      </w:r>
      <w:r w:rsidR="00233E28" w:rsidRPr="00373226">
        <w:t xml:space="preserve"> </w:t>
      </w:r>
      <w:r w:rsidR="00147A8A" w:rsidRPr="00373226">
        <w:t xml:space="preserve">Hence, </w:t>
      </w:r>
      <w:r w:rsidR="00676628">
        <w:t>the SI</w:t>
      </w:r>
      <w:r w:rsidR="00971971">
        <w:t xml:space="preserve"> should</w:t>
      </w:r>
      <w:r w:rsidR="00147A8A" w:rsidRPr="00373226">
        <w:t xml:space="preserve"> focus on </w:t>
      </w:r>
      <w:r w:rsidR="00A62966" w:rsidRPr="00373226">
        <w:t>NR measurement reporting events</w:t>
      </w:r>
      <w:r w:rsidR="003F1060" w:rsidRPr="00373226">
        <w:t>.</w:t>
      </w:r>
    </w:p>
    <w:p w14:paraId="54C9C8A0" w14:textId="26043CAA" w:rsidR="00C462D5" w:rsidRPr="00C92AE4" w:rsidRDefault="00C462D5" w:rsidP="00171AED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1: </w:t>
      </w:r>
      <w:r w:rsidR="00E70A3D" w:rsidRPr="00C92AE4">
        <w:rPr>
          <w:rFonts w:ascii="Arial" w:eastAsiaTheme="minorEastAsia" w:hAnsi="Arial" w:cs="Arial"/>
          <w:b/>
          <w:lang w:eastAsia="zh-CN"/>
        </w:rPr>
        <w:t>M</w:t>
      </w:r>
      <w:r w:rsidR="00BC1065" w:rsidRPr="00C92AE4">
        <w:rPr>
          <w:rFonts w:ascii="Arial" w:eastAsiaTheme="minorEastAsia" w:hAnsi="Arial" w:cs="Arial"/>
          <w:b/>
          <w:lang w:eastAsia="zh-CN"/>
        </w:rPr>
        <w:t xml:space="preserve">easurement event </w:t>
      </w:r>
      <w:r w:rsidR="00C85474" w:rsidRPr="00C92AE4">
        <w:rPr>
          <w:rFonts w:ascii="Arial" w:eastAsiaTheme="minorEastAsia" w:hAnsi="Arial" w:cs="Arial"/>
          <w:b/>
          <w:lang w:eastAsia="zh-CN"/>
        </w:rPr>
        <w:t xml:space="preserve">prediction </w:t>
      </w:r>
      <w:r w:rsidR="005E4622">
        <w:rPr>
          <w:rFonts w:ascii="Arial" w:eastAsiaTheme="minorEastAsia" w:hAnsi="Arial" w:cs="Arial"/>
          <w:b/>
          <w:lang w:eastAsia="zh-CN"/>
        </w:rPr>
        <w:t xml:space="preserve">only </w:t>
      </w:r>
      <w:r w:rsidRPr="00C92AE4">
        <w:rPr>
          <w:rFonts w:ascii="Arial" w:eastAsiaTheme="minorEastAsia" w:hAnsi="Arial" w:cs="Arial"/>
          <w:b/>
          <w:lang w:eastAsia="zh-CN"/>
        </w:rPr>
        <w:t>focus</w:t>
      </w:r>
      <w:r w:rsidR="007D417C">
        <w:rPr>
          <w:rFonts w:ascii="Arial" w:eastAsiaTheme="minorEastAsia" w:hAnsi="Arial" w:cs="Arial"/>
          <w:b/>
          <w:lang w:eastAsia="zh-CN"/>
        </w:rPr>
        <w:t>es</w:t>
      </w:r>
      <w:r w:rsidRPr="00C92AE4">
        <w:rPr>
          <w:rFonts w:ascii="Arial" w:eastAsiaTheme="minorEastAsia" w:hAnsi="Arial" w:cs="Arial"/>
          <w:b/>
          <w:lang w:eastAsia="zh-CN"/>
        </w:rPr>
        <w:t xml:space="preserve"> on NR measurement reporting events.</w:t>
      </w:r>
    </w:p>
    <w:p w14:paraId="66CC5A46" w14:textId="24553AB8" w:rsidR="00CC0F52" w:rsidRDefault="00B23B54" w:rsidP="003C0E42">
      <w:pPr>
        <w:spacing w:before="120" w:after="120" w:line="288" w:lineRule="auto"/>
        <w:jc w:val="both"/>
      </w:pP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general,</w:t>
      </w:r>
      <w:r>
        <w:t xml:space="preserve"> </w:t>
      </w:r>
      <w:r w:rsidR="00AA6E5E">
        <w:t>Event A3 or Event A5 is used for handover</w:t>
      </w:r>
      <w:r w:rsidR="004537B0">
        <w:t xml:space="preserve"> decision</w:t>
      </w:r>
      <w:r w:rsidR="00B64BEF">
        <w:t>s</w:t>
      </w:r>
      <w:r w:rsidR="00AA6E5E">
        <w:t xml:space="preserve">. </w:t>
      </w:r>
      <w:r w:rsidR="004537B0">
        <w:t xml:space="preserve">However, </w:t>
      </w:r>
      <w:r w:rsidR="000A7AF1">
        <w:t xml:space="preserve">it </w:t>
      </w:r>
      <w:r w:rsidR="004537B0">
        <w:t>is</w:t>
      </w:r>
      <w:r w:rsidR="000A7AF1">
        <w:t xml:space="preserve"> challeng</w:t>
      </w:r>
      <w:r w:rsidR="002551F8">
        <w:t>ing</w:t>
      </w:r>
      <w:r w:rsidR="000A7AF1">
        <w:t xml:space="preserve"> for </w:t>
      </w:r>
      <w:r w:rsidR="00382F04">
        <w:t xml:space="preserve">the </w:t>
      </w:r>
      <w:r w:rsidR="000A7AF1">
        <w:t xml:space="preserve">network to </w:t>
      </w:r>
      <w:r w:rsidR="002551F8">
        <w:t>make the handover decision if multiple events are</w:t>
      </w:r>
      <w:r w:rsidR="00995D4B">
        <w:t xml:space="preserve"> triggered and</w:t>
      </w:r>
      <w:r w:rsidR="00382F04">
        <w:t xml:space="preserve"> th</w:t>
      </w:r>
      <w:r w:rsidR="007123B5">
        <w:t>e</w:t>
      </w:r>
      <w:r w:rsidR="00382F04">
        <w:t xml:space="preserve"> corresponding measurements are</w:t>
      </w:r>
      <w:r w:rsidR="002551F8">
        <w:t xml:space="preserve"> reported</w:t>
      </w:r>
      <w:r w:rsidR="004537B0">
        <w:t xml:space="preserve">. </w:t>
      </w:r>
      <w:r w:rsidR="004F3167">
        <w:t xml:space="preserve">Furthermore, the existing </w:t>
      </w:r>
      <w:r w:rsidR="000D4616">
        <w:t xml:space="preserve">measurement </w:t>
      </w:r>
      <w:r w:rsidR="004F3167">
        <w:t xml:space="preserve">events require </w:t>
      </w:r>
      <w:r w:rsidR="00971F04">
        <w:t xml:space="preserve">operators to perform </w:t>
      </w:r>
      <w:r w:rsidR="004F3167">
        <w:t>complex</w:t>
      </w:r>
      <w:r w:rsidR="00971F04">
        <w:t xml:space="preserve"> </w:t>
      </w:r>
      <w:r w:rsidR="004F3167">
        <w:t>configuration</w:t>
      </w:r>
      <w:r w:rsidR="00971F04">
        <w:t xml:space="preserve"> optimization</w:t>
      </w:r>
      <w:r w:rsidR="004F3167">
        <w:t xml:space="preserve"> to </w:t>
      </w:r>
      <w:r w:rsidR="00971F04">
        <w:t>ensure</w:t>
      </w:r>
      <w:r w:rsidR="004F3167">
        <w:t xml:space="preserve"> mobility performance, e.g., TTT,</w:t>
      </w:r>
      <w:r w:rsidR="00CB7EBF">
        <w:t xml:space="preserve"> </w:t>
      </w:r>
      <w:r w:rsidR="004F3167">
        <w:t>offset.</w:t>
      </w:r>
    </w:p>
    <w:p w14:paraId="1840F849" w14:textId="77777777" w:rsidR="00DA3ACB" w:rsidRDefault="00CC0F52" w:rsidP="003C0E42">
      <w:pPr>
        <w:spacing w:before="120" w:after="120" w:line="288" w:lineRule="auto"/>
        <w:jc w:val="both"/>
      </w:pPr>
      <w:r>
        <w:rPr>
          <w:rFonts w:hint="eastAsia"/>
          <w:lang w:eastAsia="zh-CN"/>
        </w:rPr>
        <w:t>From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UE perspective, the</w:t>
      </w:r>
      <w:r w:rsidR="004537B0">
        <w:t xml:space="preserve"> existing measurement reporting events are based on only the measurement of downlink signal. </w:t>
      </w:r>
      <w:r w:rsidR="004537B0">
        <w:rPr>
          <w:rFonts w:hint="eastAsia"/>
        </w:rPr>
        <w:t>I</w:t>
      </w:r>
      <w:r w:rsidR="004537B0">
        <w:t xml:space="preserve">t is possible that a cell has good downlink coverage, but poor uplink coverage. </w:t>
      </w:r>
      <w:r w:rsidR="00CA379A">
        <w:t xml:space="preserve">The existing events </w:t>
      </w:r>
      <w:r w:rsidR="004537B0">
        <w:t xml:space="preserve">are not </w:t>
      </w:r>
      <w:r w:rsidR="00CA379A">
        <w:rPr>
          <w:rFonts w:hint="eastAsia"/>
          <w:lang w:eastAsia="zh-CN"/>
        </w:rPr>
        <w:t>sufficient</w:t>
      </w:r>
      <w:r w:rsidR="00CA379A">
        <w:t xml:space="preserve"> </w:t>
      </w:r>
      <w:r w:rsidR="004537B0">
        <w:t>to handle this scenario. Moreover, w</w:t>
      </w:r>
      <w:r w:rsidR="004537B0" w:rsidRPr="004537B0">
        <w:t>hen the UE has a large transmission demand, even if the current cell has a good signal, the UE may need to switch to a cell with a larger bandwidth.</w:t>
      </w:r>
      <w:r w:rsidR="005B4735">
        <w:t xml:space="preserve"> </w:t>
      </w:r>
    </w:p>
    <w:p w14:paraId="03CF2B59" w14:textId="6F899D3D" w:rsidR="009C3765" w:rsidRDefault="00C815EB" w:rsidP="003C0E42">
      <w:pPr>
        <w:spacing w:before="120" w:after="120" w:line="288" w:lineRule="auto"/>
        <w:jc w:val="both"/>
      </w:pPr>
      <w:r>
        <w:t>To address the above issues, a</w:t>
      </w:r>
      <w:r w:rsidR="001D621D">
        <w:t xml:space="preserve"> </w:t>
      </w:r>
      <w:r w:rsidR="00696B24">
        <w:t xml:space="preserve">new </w:t>
      </w:r>
      <w:r w:rsidR="00964063" w:rsidRPr="00964063">
        <w:t xml:space="preserve">AI measurement </w:t>
      </w:r>
      <w:r w:rsidR="00696B24">
        <w:t>event</w:t>
      </w:r>
      <w:r w:rsidR="00692A1D">
        <w:t xml:space="preserve"> can be</w:t>
      </w:r>
      <w:r w:rsidR="00696B24">
        <w:t xml:space="preserve"> introduced. </w:t>
      </w:r>
      <w:r w:rsidR="00766D06">
        <w:t>Specifically, t</w:t>
      </w:r>
      <w:r w:rsidR="00696B24">
        <w:t xml:space="preserve">he new </w:t>
      </w:r>
      <w:r w:rsidR="001D621D">
        <w:t>event</w:t>
      </w:r>
      <w:r w:rsidR="00A215A0">
        <w:t xml:space="preserve"> </w:t>
      </w:r>
      <w:r w:rsidR="00F922AA">
        <w:t>can be</w:t>
      </w:r>
      <w:r w:rsidR="00A215A0">
        <w:t xml:space="preserve"> </w:t>
      </w:r>
      <w:r w:rsidR="00A215A0">
        <w:rPr>
          <w:rFonts w:hint="eastAsia"/>
          <w:lang w:eastAsia="zh-CN"/>
        </w:rPr>
        <w:t>agnostic</w:t>
      </w:r>
      <w:r w:rsidR="00A215A0">
        <w:t xml:space="preserve"> </w:t>
      </w:r>
      <w:r w:rsidR="00A215A0">
        <w:rPr>
          <w:rFonts w:hint="eastAsia"/>
          <w:lang w:eastAsia="zh-CN"/>
        </w:rPr>
        <w:t>t</w:t>
      </w:r>
      <w:r w:rsidR="00A215A0">
        <w:rPr>
          <w:lang w:eastAsia="zh-CN"/>
        </w:rPr>
        <w:t>o the triggering</w:t>
      </w:r>
      <w:r w:rsidR="006C3CA5">
        <w:rPr>
          <w:lang w:eastAsia="zh-CN"/>
        </w:rPr>
        <w:t xml:space="preserve"> </w:t>
      </w:r>
      <w:r w:rsidR="006C3CA5">
        <w:rPr>
          <w:rFonts w:hint="eastAsia"/>
          <w:lang w:eastAsia="zh-CN"/>
        </w:rPr>
        <w:t>c</w:t>
      </w:r>
      <w:r w:rsidR="00DA141D">
        <w:rPr>
          <w:lang w:eastAsia="zh-CN"/>
        </w:rPr>
        <w:t>ondition</w:t>
      </w:r>
      <w:r w:rsidR="00A215A0">
        <w:rPr>
          <w:lang w:eastAsia="zh-CN"/>
        </w:rPr>
        <w:t xml:space="preserve"> and only indicate the UE </w:t>
      </w:r>
      <w:r w:rsidR="00A215A0">
        <w:rPr>
          <w:rFonts w:hint="eastAsia"/>
          <w:lang w:eastAsia="zh-CN"/>
        </w:rPr>
        <w:t>tends</w:t>
      </w:r>
      <w:r w:rsidR="00A215A0">
        <w:rPr>
          <w:lang w:eastAsia="zh-CN"/>
        </w:rPr>
        <w:t xml:space="preserve"> </w:t>
      </w:r>
      <w:r w:rsidR="00A215A0">
        <w:rPr>
          <w:rFonts w:hint="eastAsia"/>
          <w:lang w:eastAsia="zh-CN"/>
        </w:rPr>
        <w:t>to</w:t>
      </w:r>
      <w:r w:rsidR="00A215A0">
        <w:rPr>
          <w:lang w:eastAsia="zh-CN"/>
        </w:rPr>
        <w:t xml:space="preserve"> handover to other cell(s).</w:t>
      </w:r>
      <w:r w:rsidR="008D6679">
        <w:rPr>
          <w:lang w:eastAsia="zh-CN"/>
        </w:rPr>
        <w:t xml:space="preserve"> </w:t>
      </w:r>
      <w:r w:rsidR="0081096A">
        <w:t>T</w:t>
      </w:r>
      <w:r w:rsidR="001D621D">
        <w:t>hen the network decides whether to perform the handover based on th</w:t>
      </w:r>
      <w:r>
        <w:t>e</w:t>
      </w:r>
      <w:r w:rsidR="00B103D0">
        <w:t xml:space="preserve"> </w:t>
      </w:r>
      <w:r w:rsidR="00B103D0" w:rsidRPr="00964063">
        <w:t xml:space="preserve">AI measurement </w:t>
      </w:r>
      <w:r w:rsidR="00B103D0">
        <w:t>event</w:t>
      </w:r>
      <w:r w:rsidR="001D621D">
        <w:t xml:space="preserve"> report</w:t>
      </w:r>
      <w:r w:rsidR="00B103D0">
        <w:t>ing</w:t>
      </w:r>
      <w:r w:rsidR="001D621D">
        <w:t>.</w:t>
      </w:r>
      <w:r w:rsidR="008D6679" w:rsidRPr="008D6679">
        <w:rPr>
          <w:rFonts w:hint="eastAsia"/>
          <w:lang w:eastAsia="zh-CN"/>
        </w:rPr>
        <w:t xml:space="preserve"> </w:t>
      </w:r>
      <w:r w:rsidR="008D6679">
        <w:rPr>
          <w:rFonts w:hint="eastAsia"/>
          <w:lang w:eastAsia="zh-CN"/>
        </w:rPr>
        <w:t>In</w:t>
      </w:r>
      <w:r w:rsidR="008D6679">
        <w:rPr>
          <w:lang w:eastAsia="zh-CN"/>
        </w:rPr>
        <w:t xml:space="preserve"> this case, the network does not need to perform complex event configuration.</w:t>
      </w:r>
    </w:p>
    <w:p w14:paraId="0BF6F163" w14:textId="0AD28782" w:rsidR="00B23B54" w:rsidRPr="00C92AE4" w:rsidRDefault="001D621D" w:rsidP="00C21335">
      <w:pPr>
        <w:spacing w:before="120" w:after="120"/>
        <w:jc w:val="both"/>
        <w:rPr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2</w:t>
      </w:r>
      <w:r w:rsidRPr="00C92AE4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 xml:space="preserve">RAN2 to discuss whether to introduce </w:t>
      </w:r>
      <w:r w:rsidR="00D95A04">
        <w:rPr>
          <w:rFonts w:ascii="Arial" w:eastAsiaTheme="minorEastAsia" w:hAnsi="Arial" w:cs="Arial"/>
          <w:b/>
          <w:lang w:eastAsia="zh-CN"/>
        </w:rPr>
        <w:t xml:space="preserve">a </w:t>
      </w:r>
      <w:r>
        <w:rPr>
          <w:rFonts w:ascii="Arial" w:eastAsiaTheme="minorEastAsia" w:hAnsi="Arial" w:cs="Arial"/>
          <w:b/>
          <w:lang w:eastAsia="zh-CN"/>
        </w:rPr>
        <w:t>new AI measurement event</w:t>
      </w:r>
      <w:r w:rsidR="00D95A04">
        <w:rPr>
          <w:rFonts w:ascii="Arial" w:eastAsiaTheme="minorEastAsia" w:hAnsi="Arial" w:cs="Arial"/>
          <w:b/>
          <w:lang w:eastAsia="zh-CN"/>
        </w:rPr>
        <w:t xml:space="preserve">, which is </w:t>
      </w:r>
      <w:r w:rsidR="00D95A04" w:rsidRPr="00D95A04">
        <w:rPr>
          <w:rFonts w:ascii="Arial" w:eastAsiaTheme="minorEastAsia" w:hAnsi="Arial" w:cs="Arial"/>
          <w:b/>
          <w:lang w:eastAsia="zh-CN"/>
        </w:rPr>
        <w:t xml:space="preserve">agnostic to the triggering </w:t>
      </w:r>
      <w:r w:rsidR="008D08D9">
        <w:rPr>
          <w:rFonts w:ascii="Arial" w:eastAsiaTheme="minorEastAsia" w:hAnsi="Arial" w:cs="Arial"/>
          <w:b/>
          <w:lang w:eastAsia="zh-CN"/>
        </w:rPr>
        <w:t>condition</w:t>
      </w:r>
      <w:r w:rsidRPr="00C92AE4">
        <w:rPr>
          <w:rFonts w:ascii="Arial" w:eastAsiaTheme="minorEastAsia" w:hAnsi="Arial" w:cs="Arial"/>
          <w:b/>
          <w:lang w:eastAsia="zh-CN"/>
        </w:rPr>
        <w:t>.</w:t>
      </w:r>
    </w:p>
    <w:p w14:paraId="765EA8E6" w14:textId="60D41B60" w:rsidR="0035296A" w:rsidRPr="00331770" w:rsidRDefault="0035296A" w:rsidP="0035296A">
      <w:pPr>
        <w:pStyle w:val="2"/>
        <w:rPr>
          <w:b w:val="0"/>
          <w:lang w:val="en-US"/>
        </w:rPr>
      </w:pPr>
      <w:r w:rsidRPr="00331770">
        <w:rPr>
          <w:b w:val="0"/>
          <w:lang w:val="en-US"/>
        </w:rPr>
        <w:t>2.</w:t>
      </w:r>
      <w:r w:rsidR="00DF52AF" w:rsidRPr="00331770">
        <w:rPr>
          <w:b w:val="0"/>
          <w:lang w:val="en-US"/>
        </w:rPr>
        <w:t>2</w:t>
      </w:r>
      <w:r w:rsidR="00834B68" w:rsidRPr="00834B68">
        <w:rPr>
          <w:b w:val="0"/>
          <w:lang w:val="en-US"/>
        </w:rPr>
        <w:tab/>
        <w:t>Relationship to RRM measurement prediction</w:t>
      </w:r>
    </w:p>
    <w:p w14:paraId="101ADBD3" w14:textId="1ED63067" w:rsidR="00DA7624" w:rsidRPr="00373226" w:rsidRDefault="00F7112A" w:rsidP="00373226">
      <w:pPr>
        <w:spacing w:beforeLines="50" w:before="120" w:after="120" w:line="260" w:lineRule="exact"/>
        <w:jc w:val="both"/>
      </w:pPr>
      <w:r w:rsidRPr="00373226">
        <w:t>Consider</w:t>
      </w:r>
      <w:r w:rsidR="00CB241E" w:rsidRPr="00373226">
        <w:t>ing</w:t>
      </w:r>
      <w:r w:rsidRPr="00373226">
        <w:t xml:space="preserve"> the output of AI model,</w:t>
      </w:r>
      <w:r w:rsidR="00050B1C" w:rsidRPr="00373226">
        <w:t xml:space="preserve"> t</w:t>
      </w:r>
      <w:r w:rsidR="00B6446F" w:rsidRPr="00373226">
        <w:t>here are below options for measurement event prediction:</w:t>
      </w:r>
    </w:p>
    <w:p w14:paraId="7618DCD5" w14:textId="29B44FA0" w:rsidR="00E66CC3" w:rsidRPr="00C92AE4" w:rsidRDefault="008B64C1" w:rsidP="0074154F">
      <w:pPr>
        <w:rPr>
          <w:rFonts w:eastAsiaTheme="minorEastAsia"/>
          <w:b/>
          <w:bCs/>
          <w:lang w:eastAsia="zh-CN"/>
        </w:rPr>
      </w:pPr>
      <w:r w:rsidRPr="00C92AE4">
        <w:rPr>
          <w:rFonts w:eastAsiaTheme="minorEastAsia" w:hint="eastAsia"/>
          <w:b/>
          <w:bCs/>
          <w:lang w:eastAsia="zh-CN"/>
        </w:rPr>
        <w:t>O</w:t>
      </w:r>
      <w:r w:rsidRPr="00C92AE4">
        <w:rPr>
          <w:rFonts w:eastAsiaTheme="minorEastAsia"/>
          <w:b/>
          <w:bCs/>
          <w:lang w:eastAsia="zh-CN"/>
        </w:rPr>
        <w:t>ption #1:</w:t>
      </w:r>
      <w:r w:rsidR="003C175B" w:rsidRPr="00C92AE4">
        <w:rPr>
          <w:rFonts w:eastAsiaTheme="minorEastAsia"/>
          <w:b/>
          <w:bCs/>
          <w:lang w:eastAsia="zh-CN"/>
        </w:rPr>
        <w:t xml:space="preserve"> </w:t>
      </w:r>
      <w:r w:rsidR="006A1811" w:rsidRPr="00C92AE4">
        <w:rPr>
          <w:rFonts w:eastAsiaTheme="minorEastAsia"/>
          <w:b/>
          <w:bCs/>
          <w:lang w:eastAsia="zh-CN"/>
        </w:rPr>
        <w:t>M</w:t>
      </w:r>
      <w:r w:rsidR="005A1647" w:rsidRPr="00C92AE4">
        <w:rPr>
          <w:rFonts w:eastAsiaTheme="minorEastAsia"/>
          <w:b/>
          <w:bCs/>
          <w:lang w:eastAsia="zh-CN"/>
        </w:rPr>
        <w:t xml:space="preserve">easurement event </w:t>
      </w:r>
      <w:r w:rsidR="00A67A7E" w:rsidRPr="00C92AE4">
        <w:rPr>
          <w:rFonts w:eastAsiaTheme="minorEastAsia"/>
          <w:b/>
          <w:bCs/>
          <w:lang w:eastAsia="zh-CN"/>
        </w:rPr>
        <w:t>evaluation</w:t>
      </w:r>
      <w:r w:rsidR="005A1647" w:rsidRPr="00C92AE4">
        <w:rPr>
          <w:rFonts w:eastAsiaTheme="minorEastAsia"/>
          <w:b/>
          <w:bCs/>
          <w:lang w:eastAsia="zh-CN"/>
        </w:rPr>
        <w:t xml:space="preserve"> based on </w:t>
      </w:r>
      <w:r w:rsidR="00F66EAE">
        <w:rPr>
          <w:rFonts w:eastAsiaTheme="minorEastAsia"/>
          <w:b/>
          <w:bCs/>
          <w:lang w:eastAsia="zh-CN"/>
        </w:rPr>
        <w:t>RRM</w:t>
      </w:r>
      <w:r w:rsidR="002F680B" w:rsidRPr="00C92AE4">
        <w:rPr>
          <w:rFonts w:eastAsiaTheme="minorEastAsia"/>
          <w:b/>
          <w:bCs/>
          <w:lang w:eastAsia="zh-CN"/>
        </w:rPr>
        <w:t xml:space="preserve"> measurement </w:t>
      </w:r>
      <w:r w:rsidR="00302B98" w:rsidRPr="00C92AE4">
        <w:rPr>
          <w:rFonts w:eastAsiaTheme="minorEastAsia"/>
          <w:b/>
          <w:bCs/>
          <w:lang w:eastAsia="zh-CN"/>
        </w:rPr>
        <w:t xml:space="preserve">prediction </w:t>
      </w:r>
      <w:r w:rsidR="005B5FA4" w:rsidRPr="00C92AE4">
        <w:rPr>
          <w:rFonts w:eastAsiaTheme="minorEastAsia"/>
          <w:b/>
          <w:bCs/>
          <w:lang w:eastAsia="zh-CN"/>
        </w:rPr>
        <w:t>result</w:t>
      </w:r>
    </w:p>
    <w:p w14:paraId="5257A059" w14:textId="515F9338" w:rsidR="001E7746" w:rsidRPr="00C92AE4" w:rsidRDefault="004A61FA" w:rsidP="00903F0C">
      <w:pPr>
        <w:pStyle w:val="af5"/>
        <w:ind w:left="420" w:firstLineChars="0" w:firstLine="0"/>
        <w:jc w:val="center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object w:dxaOrig="12480" w:dyaOrig="3381" w14:anchorId="03EDBC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5pt;height:94.9pt" o:ole="">
            <v:imagedata r:id="rId12" o:title=""/>
          </v:shape>
          <o:OLEObject Type="Embed" ProgID="Visio.Drawing.15" ShapeID="_x0000_i1025" DrawAspect="Content" ObjectID="_1773771954" r:id="rId13"/>
        </w:object>
      </w:r>
    </w:p>
    <w:p w14:paraId="06AF460F" w14:textId="71D26488" w:rsidR="001E7746" w:rsidRPr="00C92AE4" w:rsidRDefault="001E7746" w:rsidP="001E7746">
      <w:pPr>
        <w:pStyle w:val="af5"/>
        <w:spacing w:after="240"/>
        <w:ind w:left="420" w:firstLineChars="0" w:firstLine="0"/>
        <w:jc w:val="center"/>
        <w:rPr>
          <w:rFonts w:ascii="Times New Roman" w:hAnsi="Times New Roman"/>
          <w:b/>
          <w:sz w:val="20"/>
          <w:szCs w:val="20"/>
        </w:rPr>
      </w:pPr>
      <w:r w:rsidRPr="00C92AE4">
        <w:rPr>
          <w:rFonts w:ascii="Times New Roman" w:hAnsi="Times New Roman"/>
          <w:b/>
          <w:sz w:val="20"/>
          <w:szCs w:val="20"/>
        </w:rPr>
        <w:t xml:space="preserve">Figure </w:t>
      </w:r>
      <w:r w:rsidR="00A36EB4">
        <w:rPr>
          <w:rFonts w:ascii="Times New Roman" w:hAnsi="Times New Roman"/>
          <w:b/>
          <w:sz w:val="20"/>
          <w:szCs w:val="20"/>
        </w:rPr>
        <w:t>2.2-</w:t>
      </w:r>
      <w:r w:rsidRPr="00C92AE4">
        <w:rPr>
          <w:rFonts w:ascii="Times New Roman" w:hAnsi="Times New Roman"/>
          <w:b/>
          <w:sz w:val="20"/>
          <w:szCs w:val="20"/>
        </w:rPr>
        <w:t xml:space="preserve">1: </w:t>
      </w:r>
      <w:r w:rsidR="0041369C" w:rsidRPr="00C92AE4">
        <w:rPr>
          <w:rFonts w:ascii="Times New Roman" w:hAnsi="Times New Roman"/>
          <w:b/>
          <w:sz w:val="20"/>
          <w:szCs w:val="20"/>
        </w:rPr>
        <w:t xml:space="preserve">Measurement event evaluation based on </w:t>
      </w:r>
      <w:r w:rsidR="004A61FA">
        <w:rPr>
          <w:rFonts w:ascii="Times New Roman" w:hAnsi="Times New Roman"/>
          <w:b/>
          <w:sz w:val="20"/>
          <w:szCs w:val="20"/>
        </w:rPr>
        <w:t>RRM</w:t>
      </w:r>
      <w:r w:rsidR="0041369C" w:rsidRPr="00C92AE4">
        <w:rPr>
          <w:rFonts w:ascii="Times New Roman" w:hAnsi="Times New Roman"/>
          <w:b/>
          <w:sz w:val="20"/>
          <w:szCs w:val="20"/>
        </w:rPr>
        <w:t xml:space="preserve"> measurement prediction result</w:t>
      </w:r>
    </w:p>
    <w:p w14:paraId="3BB02F22" w14:textId="70189BB2" w:rsidR="007D1F17" w:rsidRPr="00373226" w:rsidRDefault="00C75805" w:rsidP="003C0E42">
      <w:pPr>
        <w:spacing w:before="120" w:after="120" w:line="288" w:lineRule="auto"/>
        <w:jc w:val="both"/>
      </w:pPr>
      <w:r w:rsidRPr="00373226">
        <w:t xml:space="preserve">In option #1, </w:t>
      </w:r>
      <w:r w:rsidR="00941CD3" w:rsidRPr="00373226">
        <w:t>measurement event prediction is done based on the intermedia metri</w:t>
      </w:r>
      <w:r w:rsidR="00CB241E" w:rsidRPr="00373226">
        <w:t>c</w:t>
      </w:r>
      <w:r w:rsidR="00941CD3" w:rsidRPr="00373226">
        <w:t xml:space="preserve">, i.e. the </w:t>
      </w:r>
      <w:r w:rsidR="003D13C2" w:rsidRPr="00373226">
        <w:t>RRM</w:t>
      </w:r>
      <w:r w:rsidR="00941CD3" w:rsidRPr="00373226">
        <w:t xml:space="preserve"> </w:t>
      </w:r>
      <w:r w:rsidR="003E6A5D" w:rsidRPr="00373226">
        <w:t xml:space="preserve">measurement result. </w:t>
      </w:r>
      <w:r w:rsidR="002F1673" w:rsidRPr="00373226">
        <w:t xml:space="preserve">By this way, </w:t>
      </w:r>
      <w:r w:rsidR="009F7DD8" w:rsidRPr="00373226">
        <w:t xml:space="preserve">the measurement event prediction may reuse the </w:t>
      </w:r>
      <w:r w:rsidR="00640875" w:rsidRPr="00373226">
        <w:t xml:space="preserve">prediction result of </w:t>
      </w:r>
      <w:r w:rsidR="009F7DD8" w:rsidRPr="00373226">
        <w:rPr>
          <w:rFonts w:hint="eastAsia"/>
        </w:rPr>
        <w:t>A</w:t>
      </w:r>
      <w:r w:rsidR="004F2FDE" w:rsidRPr="00373226">
        <w:t>I Model</w:t>
      </w:r>
      <w:r w:rsidR="009F7DD8" w:rsidRPr="00373226">
        <w:t xml:space="preserve"> </w:t>
      </w:r>
      <w:r w:rsidR="00640875" w:rsidRPr="00373226">
        <w:t>for</w:t>
      </w:r>
      <w:r w:rsidR="004A5346" w:rsidRPr="00373226">
        <w:t xml:space="preserve"> RRM measurement.</w:t>
      </w:r>
    </w:p>
    <w:p w14:paraId="27E62090" w14:textId="28F50DD0" w:rsidR="00876A30" w:rsidRPr="00373226" w:rsidRDefault="00BC0A79" w:rsidP="003C0E42">
      <w:pPr>
        <w:spacing w:before="120" w:after="120" w:line="288" w:lineRule="auto"/>
        <w:jc w:val="both"/>
      </w:pPr>
      <w:r w:rsidRPr="00373226">
        <w:t xml:space="preserve">However, </w:t>
      </w:r>
      <w:r w:rsidR="00805E98" w:rsidRPr="00373226">
        <w:t xml:space="preserve">how to perform measurement event evaluation based on </w:t>
      </w:r>
      <w:r w:rsidR="00FB5413" w:rsidRPr="00373226">
        <w:t xml:space="preserve">the predicted </w:t>
      </w:r>
      <w:r w:rsidR="008256ED" w:rsidRPr="00373226">
        <w:t>RRM</w:t>
      </w:r>
      <w:r w:rsidR="00FB5413" w:rsidRPr="00373226">
        <w:t xml:space="preserve"> measurement result </w:t>
      </w:r>
      <w:r w:rsidR="00694C05" w:rsidRPr="00373226">
        <w:t>is an open question.</w:t>
      </w:r>
      <w:r w:rsidR="00464B1E" w:rsidRPr="00373226">
        <w:t xml:space="preserve"> As we know, </w:t>
      </w:r>
      <w:r w:rsidR="00876A30" w:rsidRPr="00373226">
        <w:t xml:space="preserve">the measurement event </w:t>
      </w:r>
      <w:r w:rsidR="00AF6920" w:rsidRPr="00373226">
        <w:t>is considered to be</w:t>
      </w:r>
      <w:r w:rsidR="00C923D5" w:rsidRPr="00373226">
        <w:t xml:space="preserve"> triggered when the</w:t>
      </w:r>
      <w:r w:rsidR="00AC6947" w:rsidRPr="00373226">
        <w:t xml:space="preserve"> specific</w:t>
      </w:r>
      <w:r w:rsidR="00C923D5" w:rsidRPr="00373226">
        <w:t xml:space="preserve"> </w:t>
      </w:r>
      <w:r w:rsidR="00876A30" w:rsidRPr="00373226">
        <w:t>criteria</w:t>
      </w:r>
      <w:r w:rsidR="00C923D5" w:rsidRPr="00373226">
        <w:t xml:space="preserve"> for the event is met for a duration(timeToTrigger).</w:t>
      </w:r>
      <w:r w:rsidR="004B4828" w:rsidRPr="00373226">
        <w:t xml:space="preserve"> </w:t>
      </w:r>
      <w:r w:rsidR="00303653" w:rsidRPr="00373226">
        <w:t xml:space="preserve">If measurement event evaluation </w:t>
      </w:r>
      <w:r w:rsidR="00BC2C0A" w:rsidRPr="00373226">
        <w:t xml:space="preserve">is </w:t>
      </w:r>
      <w:r w:rsidR="00303653" w:rsidRPr="00373226">
        <w:t>based on the predicted cell-level measurement result</w:t>
      </w:r>
      <w:r w:rsidR="00FB606D" w:rsidRPr="00373226">
        <w:t xml:space="preserve">, </w:t>
      </w:r>
      <w:r w:rsidR="0094490D" w:rsidRPr="00373226">
        <w:t>a</w:t>
      </w:r>
      <w:r w:rsidR="00E61B13" w:rsidRPr="00373226">
        <w:t>re</w:t>
      </w:r>
      <w:r w:rsidR="00351982" w:rsidRPr="00373226">
        <w:t xml:space="preserve"> </w:t>
      </w:r>
      <w:r w:rsidR="00303653" w:rsidRPr="00373226">
        <w:t>the entry</w:t>
      </w:r>
      <w:r w:rsidR="00EB4F11" w:rsidRPr="00373226">
        <w:t>/leave</w:t>
      </w:r>
      <w:r w:rsidR="00303653" w:rsidRPr="00373226">
        <w:t xml:space="preserve"> condition </w:t>
      </w:r>
      <w:r w:rsidR="00EB4F11" w:rsidRPr="00373226">
        <w:t>and</w:t>
      </w:r>
      <w:r w:rsidR="006706EA" w:rsidRPr="00373226">
        <w:t xml:space="preserve"> timeToTrigger still</w:t>
      </w:r>
      <w:r w:rsidR="00EB4F11" w:rsidRPr="00373226">
        <w:t xml:space="preserve"> </w:t>
      </w:r>
      <w:r w:rsidR="00303653" w:rsidRPr="00373226">
        <w:t>applicable for this event</w:t>
      </w:r>
      <w:r w:rsidR="00A5063B" w:rsidRPr="00373226">
        <w:t>?</w:t>
      </w:r>
      <w:r w:rsidR="00AA14CE" w:rsidRPr="00373226">
        <w:t xml:space="preserve"> </w:t>
      </w:r>
      <w:r w:rsidR="0099048D" w:rsidRPr="00373226">
        <w:t>T</w:t>
      </w:r>
      <w:r w:rsidR="00AA14CE" w:rsidRPr="00373226">
        <w:t>his need</w:t>
      </w:r>
      <w:r w:rsidR="006A66D9">
        <w:t>s</w:t>
      </w:r>
      <w:r w:rsidR="00AA14CE" w:rsidRPr="00373226">
        <w:t xml:space="preserve"> further investigation.</w:t>
      </w:r>
    </w:p>
    <w:p w14:paraId="4C801055" w14:textId="46E432ED" w:rsidR="00F1593D" w:rsidRPr="00C92AE4" w:rsidRDefault="00F1593D" w:rsidP="00F1593D">
      <w:pPr>
        <w:rPr>
          <w:rFonts w:eastAsiaTheme="minorEastAsia"/>
          <w:b/>
          <w:bCs/>
          <w:lang w:eastAsia="zh-CN"/>
        </w:rPr>
      </w:pPr>
      <w:r w:rsidRPr="00C92AE4">
        <w:rPr>
          <w:rFonts w:eastAsiaTheme="minorEastAsia" w:hint="eastAsia"/>
          <w:b/>
          <w:bCs/>
          <w:lang w:eastAsia="zh-CN"/>
        </w:rPr>
        <w:t>O</w:t>
      </w:r>
      <w:r w:rsidRPr="00C92AE4">
        <w:rPr>
          <w:rFonts w:eastAsiaTheme="minorEastAsia"/>
          <w:b/>
          <w:bCs/>
          <w:lang w:eastAsia="zh-CN"/>
        </w:rPr>
        <w:t xml:space="preserve">ption #2: </w:t>
      </w:r>
      <w:r w:rsidR="00FA4A2C" w:rsidRPr="00C92AE4">
        <w:rPr>
          <w:rFonts w:eastAsiaTheme="minorEastAsia"/>
          <w:b/>
          <w:bCs/>
          <w:lang w:eastAsia="zh-CN"/>
        </w:rPr>
        <w:t xml:space="preserve">Direct </w:t>
      </w:r>
      <w:r w:rsidRPr="00C92AE4">
        <w:rPr>
          <w:rFonts w:eastAsiaTheme="minorEastAsia"/>
          <w:b/>
          <w:bCs/>
          <w:lang w:eastAsia="zh-CN"/>
        </w:rPr>
        <w:t>measurement event prediction</w:t>
      </w:r>
    </w:p>
    <w:p w14:paraId="283CC561" w14:textId="15CFF45F" w:rsidR="00F77589" w:rsidRPr="00C92AE4" w:rsidRDefault="00903F0C" w:rsidP="00903F0C">
      <w:pPr>
        <w:pStyle w:val="af5"/>
        <w:ind w:left="420" w:firstLineChars="0" w:firstLine="0"/>
        <w:jc w:val="center"/>
        <w:rPr>
          <w:rFonts w:ascii="Times New Roman" w:hAnsi="Times New Roman"/>
          <w:sz w:val="20"/>
          <w:szCs w:val="20"/>
        </w:rPr>
      </w:pPr>
      <w:r w:rsidRPr="00C92AE4">
        <w:rPr>
          <w:rFonts w:ascii="Times New Roman" w:hAnsi="Times New Roman"/>
          <w:sz w:val="20"/>
          <w:szCs w:val="20"/>
        </w:rPr>
        <w:object w:dxaOrig="10221" w:dyaOrig="3381" w14:anchorId="6C984284">
          <v:shape id="_x0000_i1026" type="#_x0000_t75" style="width:288.55pt;height:94.9pt" o:ole="">
            <v:imagedata r:id="rId14" o:title=""/>
          </v:shape>
          <o:OLEObject Type="Embed" ProgID="Visio.Drawing.15" ShapeID="_x0000_i1026" DrawAspect="Content" ObjectID="_1773771955" r:id="rId15"/>
        </w:object>
      </w:r>
    </w:p>
    <w:p w14:paraId="3E6CE4CB" w14:textId="5A9BB694" w:rsidR="00F77589" w:rsidRPr="00C92AE4" w:rsidRDefault="00F77589" w:rsidP="00F77589">
      <w:pPr>
        <w:pStyle w:val="af5"/>
        <w:spacing w:after="240"/>
        <w:ind w:left="420" w:firstLineChars="0" w:firstLine="0"/>
        <w:jc w:val="center"/>
        <w:rPr>
          <w:rFonts w:ascii="Times New Roman" w:hAnsi="Times New Roman"/>
          <w:b/>
          <w:sz w:val="20"/>
          <w:szCs w:val="20"/>
        </w:rPr>
      </w:pPr>
      <w:r w:rsidRPr="00C92AE4">
        <w:rPr>
          <w:rFonts w:ascii="Times New Roman" w:hAnsi="Times New Roman"/>
          <w:b/>
          <w:sz w:val="20"/>
          <w:szCs w:val="20"/>
        </w:rPr>
        <w:t xml:space="preserve">Figure </w:t>
      </w:r>
      <w:r w:rsidR="00A36EB4">
        <w:rPr>
          <w:rFonts w:ascii="Times New Roman" w:hAnsi="Times New Roman"/>
          <w:b/>
          <w:sz w:val="20"/>
          <w:szCs w:val="20"/>
        </w:rPr>
        <w:t>2.2-</w:t>
      </w:r>
      <w:r w:rsidR="009C3C32" w:rsidRPr="00C92AE4">
        <w:rPr>
          <w:rFonts w:ascii="Times New Roman" w:hAnsi="Times New Roman"/>
          <w:b/>
          <w:sz w:val="20"/>
          <w:szCs w:val="20"/>
        </w:rPr>
        <w:t>2</w:t>
      </w:r>
      <w:r w:rsidRPr="00C92AE4">
        <w:rPr>
          <w:rFonts w:ascii="Times New Roman" w:hAnsi="Times New Roman"/>
          <w:b/>
          <w:sz w:val="20"/>
          <w:szCs w:val="20"/>
        </w:rPr>
        <w:t xml:space="preserve">: </w:t>
      </w:r>
      <w:r w:rsidR="00884D9C" w:rsidRPr="00C92AE4">
        <w:rPr>
          <w:rFonts w:ascii="Times New Roman" w:hAnsi="Times New Roman"/>
          <w:b/>
          <w:sz w:val="20"/>
          <w:szCs w:val="20"/>
        </w:rPr>
        <w:t>Direct measurement event prediction</w:t>
      </w:r>
    </w:p>
    <w:p w14:paraId="4E44F94C" w14:textId="463EA268" w:rsidR="00F1593D" w:rsidRPr="00373226" w:rsidRDefault="00A17E89" w:rsidP="003C0E42">
      <w:pPr>
        <w:spacing w:before="120" w:after="120" w:line="288" w:lineRule="auto"/>
        <w:jc w:val="both"/>
      </w:pPr>
      <w:r w:rsidRPr="00373226">
        <w:rPr>
          <w:rFonts w:hint="eastAsia"/>
        </w:rPr>
        <w:t>I</w:t>
      </w:r>
      <w:r w:rsidRPr="00373226">
        <w:t xml:space="preserve">t’s </w:t>
      </w:r>
      <w:r w:rsidR="00116F87" w:rsidRPr="00373226">
        <w:t xml:space="preserve">also possible to perform direct </w:t>
      </w:r>
      <w:r w:rsidR="00196A22" w:rsidRPr="00373226">
        <w:t xml:space="preserve">measurement event prediction. By this way, the </w:t>
      </w:r>
      <w:r w:rsidR="001A1373" w:rsidRPr="00373226">
        <w:t xml:space="preserve">AI model outputs </w:t>
      </w:r>
      <w:r w:rsidR="009242AE" w:rsidRPr="00373226">
        <w:t>measurement event prediction results.</w:t>
      </w:r>
      <w:r w:rsidR="0039235D" w:rsidRPr="00373226">
        <w:t xml:space="preserve"> In th</w:t>
      </w:r>
      <w:r w:rsidR="00205F54" w:rsidRPr="00373226">
        <w:t>i</w:t>
      </w:r>
      <w:r w:rsidR="0039235D" w:rsidRPr="00373226">
        <w:t>s</w:t>
      </w:r>
      <w:r w:rsidR="00AD08AA" w:rsidRPr="00373226">
        <w:t xml:space="preserve"> </w:t>
      </w:r>
      <w:r w:rsidR="0039235D" w:rsidRPr="00373226">
        <w:t xml:space="preserve">option, </w:t>
      </w:r>
      <w:r w:rsidR="00A86B8E" w:rsidRPr="00373226">
        <w:t>we need</w:t>
      </w:r>
      <w:r w:rsidR="006A66D9">
        <w:t xml:space="preserve"> to</w:t>
      </w:r>
      <w:r w:rsidR="00AD08AA" w:rsidRPr="00373226">
        <w:t xml:space="preserve"> </w:t>
      </w:r>
      <w:r w:rsidR="00A86B8E" w:rsidRPr="00373226">
        <w:t>consider the input and output parameters of AI Model</w:t>
      </w:r>
      <w:r w:rsidR="00BC5C16" w:rsidRPr="00373226">
        <w:t xml:space="preserve">, which may be different from </w:t>
      </w:r>
      <w:r w:rsidR="000D0B14" w:rsidRPr="00373226">
        <w:t xml:space="preserve">the AI Model for </w:t>
      </w:r>
      <w:r w:rsidR="00094A0C" w:rsidRPr="00373226">
        <w:t>RRM</w:t>
      </w:r>
      <w:r w:rsidR="007B5366" w:rsidRPr="00373226">
        <w:t xml:space="preserve"> me</w:t>
      </w:r>
      <w:r w:rsidR="003A3EAF" w:rsidRPr="00373226">
        <w:t>asu</w:t>
      </w:r>
      <w:r w:rsidR="007B5366" w:rsidRPr="00373226">
        <w:t>rement result</w:t>
      </w:r>
      <w:r w:rsidR="00094A0C" w:rsidRPr="00373226">
        <w:t xml:space="preserve"> prediction.</w:t>
      </w:r>
      <w:r w:rsidR="00B94834" w:rsidRPr="00373226">
        <w:rPr>
          <w:rFonts w:hint="eastAsia"/>
        </w:rPr>
        <w:t xml:space="preserve"> F</w:t>
      </w:r>
      <w:r w:rsidR="00B94834" w:rsidRPr="00373226">
        <w:t>or example, the output may be a flag of whether the measurement event is fulfilled.</w:t>
      </w:r>
    </w:p>
    <w:p w14:paraId="7C3E15D1" w14:textId="2A5070FE" w:rsidR="006700CF" w:rsidRPr="00373226" w:rsidRDefault="00222C4F" w:rsidP="003C0E42">
      <w:pPr>
        <w:spacing w:before="120" w:after="120" w:line="288" w:lineRule="auto"/>
        <w:jc w:val="both"/>
      </w:pPr>
      <w:r w:rsidRPr="00373226">
        <w:t>RAN2</w:t>
      </w:r>
      <w:r w:rsidR="006700CF" w:rsidRPr="00373226">
        <w:t xml:space="preserve"> may</w:t>
      </w:r>
      <w:r w:rsidR="001066E7" w:rsidRPr="00373226">
        <w:t xml:space="preserve"> discuss</w:t>
      </w:r>
      <w:r w:rsidR="006700CF" w:rsidRPr="00373226">
        <w:t xml:space="preserve"> </w:t>
      </w:r>
      <w:r w:rsidR="005C2258">
        <w:t xml:space="preserve">the </w:t>
      </w:r>
      <w:r w:rsidR="00527DD5" w:rsidRPr="00373226">
        <w:t>above</w:t>
      </w:r>
      <w:r w:rsidR="005C2258">
        <w:t xml:space="preserve"> two</w:t>
      </w:r>
      <w:r w:rsidR="00527DD5" w:rsidRPr="00373226">
        <w:t xml:space="preserve"> </w:t>
      </w:r>
      <w:r w:rsidR="006700CF" w:rsidRPr="00373226">
        <w:t xml:space="preserve">options </w:t>
      </w:r>
      <w:r w:rsidR="00FE4DBF" w:rsidRPr="00373226">
        <w:t xml:space="preserve">for </w:t>
      </w:r>
      <w:r w:rsidR="005C7215" w:rsidRPr="00373226">
        <w:t>measurement event prediction</w:t>
      </w:r>
      <w:r w:rsidR="005324B2" w:rsidRPr="00373226">
        <w:t xml:space="preserve">, and down-select </w:t>
      </w:r>
      <w:r w:rsidR="005B4A8F" w:rsidRPr="00373226">
        <w:t xml:space="preserve">one option to reduce </w:t>
      </w:r>
      <w:r w:rsidR="00A7637E" w:rsidRPr="00373226">
        <w:t>s</w:t>
      </w:r>
      <w:r w:rsidR="005B4A8F" w:rsidRPr="00373226">
        <w:t>imulation effort</w:t>
      </w:r>
      <w:r w:rsidR="006700CF" w:rsidRPr="00373226">
        <w:t>.</w:t>
      </w:r>
    </w:p>
    <w:p w14:paraId="02043231" w14:textId="41DD15FE" w:rsidR="00A47D84" w:rsidRPr="00C92AE4" w:rsidRDefault="008D66F7" w:rsidP="00B832EE">
      <w:pPr>
        <w:spacing w:before="120" w:after="0" w:line="288" w:lineRule="auto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</w:t>
      </w:r>
      <w:r w:rsidR="00696B24">
        <w:rPr>
          <w:rFonts w:ascii="Arial" w:eastAsiaTheme="minorEastAsia" w:hAnsi="Arial" w:cs="Arial"/>
          <w:b/>
          <w:lang w:eastAsia="zh-CN"/>
        </w:rPr>
        <w:t>3</w:t>
      </w:r>
      <w:r w:rsidRPr="00C92AE4">
        <w:rPr>
          <w:rFonts w:ascii="Arial" w:eastAsiaTheme="minorEastAsia" w:hAnsi="Arial" w:cs="Arial"/>
          <w:b/>
          <w:lang w:eastAsia="zh-CN"/>
        </w:rPr>
        <w:t xml:space="preserve">: </w:t>
      </w:r>
      <w:r w:rsidR="00A22D45" w:rsidRPr="00C92AE4">
        <w:rPr>
          <w:rFonts w:ascii="Arial" w:eastAsiaTheme="minorEastAsia" w:hAnsi="Arial" w:cs="Arial"/>
          <w:b/>
          <w:lang w:eastAsia="zh-CN"/>
        </w:rPr>
        <w:t>RAN2</w:t>
      </w:r>
      <w:r w:rsidR="002D6F7A" w:rsidRPr="00C92AE4">
        <w:rPr>
          <w:rFonts w:ascii="Arial" w:eastAsiaTheme="minorEastAsia" w:hAnsi="Arial" w:cs="Arial"/>
          <w:b/>
          <w:lang w:eastAsia="zh-CN"/>
        </w:rPr>
        <w:t xml:space="preserve"> to discuss</w:t>
      </w:r>
      <w:r w:rsidR="00063FA9" w:rsidRPr="00C92AE4">
        <w:rPr>
          <w:rFonts w:ascii="Arial" w:eastAsiaTheme="minorEastAsia" w:hAnsi="Arial" w:cs="Arial"/>
          <w:b/>
          <w:lang w:eastAsia="zh-CN"/>
        </w:rPr>
        <w:t xml:space="preserve"> the</w:t>
      </w:r>
      <w:r w:rsidR="00C43796" w:rsidRPr="00C92AE4">
        <w:rPr>
          <w:rFonts w:ascii="Arial" w:eastAsiaTheme="minorEastAsia" w:hAnsi="Arial" w:cs="Arial"/>
          <w:b/>
          <w:lang w:eastAsia="zh-CN"/>
        </w:rPr>
        <w:t xml:space="preserve"> potential</w:t>
      </w:r>
      <w:r w:rsidR="00063FA9" w:rsidRPr="00C92AE4">
        <w:rPr>
          <w:rFonts w:ascii="Arial" w:eastAsiaTheme="minorEastAsia" w:hAnsi="Arial" w:cs="Arial"/>
          <w:b/>
          <w:lang w:eastAsia="zh-CN"/>
        </w:rPr>
        <w:t xml:space="preserve"> </w:t>
      </w:r>
      <w:r w:rsidR="006A66D9">
        <w:rPr>
          <w:rFonts w:ascii="Arial" w:eastAsiaTheme="minorEastAsia" w:hAnsi="Arial" w:cs="Arial"/>
          <w:b/>
          <w:lang w:eastAsia="zh-CN"/>
        </w:rPr>
        <w:t>approache</w:t>
      </w:r>
      <w:r w:rsidR="00FB2831" w:rsidRPr="00C92AE4">
        <w:rPr>
          <w:rFonts w:ascii="Arial" w:eastAsiaTheme="minorEastAsia" w:hAnsi="Arial" w:cs="Arial"/>
          <w:b/>
          <w:lang w:eastAsia="zh-CN"/>
        </w:rPr>
        <w:t>s</w:t>
      </w:r>
      <w:r w:rsidR="00063FA9" w:rsidRPr="00C92AE4">
        <w:rPr>
          <w:rFonts w:ascii="Arial" w:eastAsiaTheme="minorEastAsia" w:hAnsi="Arial" w:cs="Arial"/>
          <w:b/>
          <w:lang w:eastAsia="zh-CN"/>
        </w:rPr>
        <w:t xml:space="preserve"> </w:t>
      </w:r>
      <w:r w:rsidR="00733D9D" w:rsidRPr="00C92AE4">
        <w:rPr>
          <w:rFonts w:ascii="Arial" w:eastAsiaTheme="minorEastAsia" w:hAnsi="Arial" w:cs="Arial"/>
          <w:b/>
          <w:lang w:eastAsia="zh-CN"/>
        </w:rPr>
        <w:t>for</w:t>
      </w:r>
      <w:r w:rsidR="00A22D45" w:rsidRPr="00C92AE4">
        <w:rPr>
          <w:rFonts w:ascii="Arial" w:eastAsiaTheme="minorEastAsia" w:hAnsi="Arial" w:cs="Arial"/>
          <w:b/>
          <w:lang w:eastAsia="zh-CN"/>
        </w:rPr>
        <w:t xml:space="preserve"> </w:t>
      </w:r>
      <w:r w:rsidR="003D758F">
        <w:rPr>
          <w:rFonts w:ascii="Arial" w:eastAsiaTheme="minorEastAsia" w:hAnsi="Arial" w:cs="Arial"/>
          <w:b/>
          <w:lang w:eastAsia="zh-CN"/>
        </w:rPr>
        <w:t>m</w:t>
      </w:r>
      <w:r w:rsidRPr="00C92AE4">
        <w:rPr>
          <w:rFonts w:ascii="Arial" w:eastAsiaTheme="minorEastAsia" w:hAnsi="Arial" w:cs="Arial"/>
          <w:b/>
          <w:lang w:eastAsia="zh-CN"/>
        </w:rPr>
        <w:t>easurement event prediction</w:t>
      </w:r>
      <w:r w:rsidR="00A47D84" w:rsidRPr="00C92AE4">
        <w:rPr>
          <w:rFonts w:ascii="Arial" w:eastAsiaTheme="minorEastAsia" w:hAnsi="Arial" w:cs="Arial"/>
          <w:b/>
          <w:lang w:eastAsia="zh-CN"/>
        </w:rPr>
        <w:t>:</w:t>
      </w:r>
    </w:p>
    <w:p w14:paraId="177847FC" w14:textId="439E84F5" w:rsidR="0083462B" w:rsidRPr="00C92AE4" w:rsidRDefault="001B3A20" w:rsidP="00B832EE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sz w:val="20"/>
          <w:szCs w:val="20"/>
        </w:rPr>
      </w:pPr>
      <w:r w:rsidRPr="00C92AE4">
        <w:rPr>
          <w:rFonts w:ascii="Arial" w:eastAsiaTheme="minorEastAsia" w:hAnsi="Arial" w:cs="Arial"/>
          <w:b/>
          <w:sz w:val="20"/>
          <w:szCs w:val="20"/>
        </w:rPr>
        <w:t xml:space="preserve">Option#1: </w:t>
      </w:r>
      <w:r w:rsidR="00AD549A" w:rsidRPr="00C92AE4">
        <w:rPr>
          <w:rFonts w:ascii="Arial" w:eastAsiaTheme="minorEastAsia" w:hAnsi="Arial" w:cs="Arial"/>
          <w:b/>
          <w:sz w:val="20"/>
          <w:szCs w:val="20"/>
        </w:rPr>
        <w:t xml:space="preserve">Measurement event evaluation based on </w:t>
      </w:r>
      <w:r w:rsidR="00931758">
        <w:rPr>
          <w:rFonts w:ascii="Arial" w:eastAsiaTheme="minorEastAsia" w:hAnsi="Arial" w:cs="Arial"/>
          <w:b/>
          <w:sz w:val="20"/>
          <w:szCs w:val="20"/>
        </w:rPr>
        <w:t>RRM</w:t>
      </w:r>
      <w:r w:rsidR="00AD549A" w:rsidRPr="00C92AE4">
        <w:rPr>
          <w:rFonts w:ascii="Arial" w:eastAsiaTheme="minorEastAsia" w:hAnsi="Arial" w:cs="Arial"/>
          <w:b/>
          <w:sz w:val="20"/>
          <w:szCs w:val="20"/>
        </w:rPr>
        <w:t xml:space="preserve"> measurement prediction result</w:t>
      </w:r>
      <w:r w:rsidR="004C67B4" w:rsidRPr="00C92AE4">
        <w:rPr>
          <w:rFonts w:ascii="Arial" w:eastAsiaTheme="minorEastAsia" w:hAnsi="Arial" w:cs="Arial"/>
          <w:b/>
          <w:sz w:val="20"/>
          <w:szCs w:val="20"/>
        </w:rPr>
        <w:t>.</w:t>
      </w:r>
    </w:p>
    <w:p w14:paraId="629DC9BB" w14:textId="0648E6AE" w:rsidR="00D87382" w:rsidRPr="00C92AE4" w:rsidRDefault="001B3A20" w:rsidP="00B832EE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sz w:val="20"/>
          <w:szCs w:val="20"/>
        </w:rPr>
      </w:pPr>
      <w:r w:rsidRPr="00C92AE4">
        <w:rPr>
          <w:rFonts w:ascii="Arial" w:eastAsiaTheme="minorEastAsia" w:hAnsi="Arial" w:cs="Arial"/>
          <w:b/>
          <w:sz w:val="20"/>
          <w:szCs w:val="20"/>
        </w:rPr>
        <w:t>Option#2:</w:t>
      </w:r>
      <w:r w:rsidR="007E184C" w:rsidRPr="00C92AE4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E82ADA" w:rsidRPr="00C92AE4">
        <w:rPr>
          <w:rFonts w:ascii="Arial" w:eastAsiaTheme="minorEastAsia" w:hAnsi="Arial" w:cs="Arial"/>
          <w:b/>
          <w:sz w:val="20"/>
          <w:szCs w:val="20"/>
        </w:rPr>
        <w:t>Direct measurement event prediction</w:t>
      </w:r>
      <w:r w:rsidR="004C67B4" w:rsidRPr="00C92AE4">
        <w:rPr>
          <w:rFonts w:ascii="Arial" w:eastAsiaTheme="minorEastAsia" w:hAnsi="Arial" w:cs="Arial"/>
          <w:b/>
          <w:sz w:val="20"/>
          <w:szCs w:val="20"/>
        </w:rPr>
        <w:t>.</w:t>
      </w:r>
    </w:p>
    <w:p w14:paraId="6E6F95A1" w14:textId="778EB50E" w:rsidR="001769B4" w:rsidRDefault="001769B4" w:rsidP="008D134E">
      <w:pPr>
        <w:jc w:val="both"/>
        <w:rPr>
          <w:lang w:eastAsia="zh-CN"/>
        </w:rPr>
      </w:pPr>
    </w:p>
    <w:p w14:paraId="43D3647F" w14:textId="2632C15A" w:rsidR="00836051" w:rsidRPr="00331770" w:rsidRDefault="00836051" w:rsidP="00836051">
      <w:pPr>
        <w:pStyle w:val="2"/>
        <w:rPr>
          <w:b w:val="0"/>
          <w:lang w:val="en-US"/>
        </w:rPr>
      </w:pPr>
      <w:r w:rsidRPr="00331770">
        <w:rPr>
          <w:b w:val="0"/>
          <w:lang w:val="en-US"/>
        </w:rPr>
        <w:t>2.</w:t>
      </w:r>
      <w:r w:rsidR="00AB0EE0">
        <w:rPr>
          <w:b w:val="0"/>
          <w:lang w:val="en-US"/>
        </w:rPr>
        <w:t>3</w:t>
      </w:r>
      <w:r w:rsidRPr="00331770">
        <w:rPr>
          <w:b w:val="0"/>
          <w:lang w:val="en-US"/>
        </w:rPr>
        <w:t xml:space="preserve"> </w:t>
      </w:r>
      <w:r w:rsidR="00303FC4" w:rsidRPr="00303FC4">
        <w:rPr>
          <w:b w:val="0"/>
          <w:lang w:val="en-US"/>
        </w:rPr>
        <w:t>Potential Scenarios</w:t>
      </w:r>
    </w:p>
    <w:p w14:paraId="0868083C" w14:textId="1248B0D3" w:rsidR="000014C9" w:rsidRDefault="000E204A" w:rsidP="005B09EF">
      <w:pPr>
        <w:spacing w:before="120" w:after="120" w:line="288" w:lineRule="auto"/>
        <w:jc w:val="both"/>
        <w:rPr>
          <w:lang w:eastAsia="zh-CN"/>
        </w:rPr>
      </w:pPr>
      <w:r w:rsidRPr="000E204A">
        <w:rPr>
          <w:lang w:eastAsia="zh-CN"/>
        </w:rPr>
        <w:t xml:space="preserve">For the </w:t>
      </w:r>
      <w:r>
        <w:rPr>
          <w:lang w:eastAsia="zh-CN"/>
        </w:rPr>
        <w:t>existing L3-based</w:t>
      </w:r>
      <w:r w:rsidRPr="000E204A">
        <w:rPr>
          <w:lang w:eastAsia="zh-CN"/>
        </w:rPr>
        <w:t xml:space="preserve"> HO, the triggering condition for RRM reporting shall be met and last for TTT (Time To Trigger) duration, which may lead to</w:t>
      </w:r>
      <w:r w:rsidR="000014C9">
        <w:rPr>
          <w:lang w:eastAsia="zh-CN"/>
        </w:rPr>
        <w:t>:</w:t>
      </w:r>
    </w:p>
    <w:p w14:paraId="03BEBA40" w14:textId="02D593F6" w:rsidR="00BC72D1" w:rsidRDefault="005B09EF" w:rsidP="005B09EF">
      <w:pPr>
        <w:pStyle w:val="af5"/>
        <w:adjustRightInd w:val="0"/>
        <w:snapToGrid w:val="0"/>
        <w:spacing w:before="120" w:after="120" w:line="288" w:lineRule="auto"/>
        <w:ind w:left="360" w:firstLineChars="0" w:hanging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="000E204A" w:rsidRPr="005B09EF">
        <w:rPr>
          <w:rFonts w:ascii="Times New Roman" w:hAnsi="Times New Roman"/>
          <w:sz w:val="20"/>
        </w:rPr>
        <w:t>HO at a non-optimal time</w:t>
      </w:r>
      <w:r w:rsidR="00BC72D1">
        <w:rPr>
          <w:rFonts w:ascii="Times New Roman" w:hAnsi="Times New Roman"/>
          <w:sz w:val="20"/>
        </w:rPr>
        <w:t>,</w:t>
      </w:r>
      <w:r w:rsidR="00BC72D1">
        <w:rPr>
          <w:rFonts w:ascii="Times New Roman" w:hAnsi="Times New Roman"/>
          <w:sz w:val="20"/>
        </w:rPr>
        <w:tab/>
      </w:r>
      <w:r w:rsidR="000E204A" w:rsidRPr="005B09EF">
        <w:rPr>
          <w:rFonts w:ascii="Times New Roman" w:hAnsi="Times New Roman"/>
          <w:sz w:val="20"/>
        </w:rPr>
        <w:t>poor user experience at source cell</w:t>
      </w:r>
      <w:r w:rsidR="00BC72D1">
        <w:rPr>
          <w:rFonts w:ascii="Times New Roman" w:hAnsi="Times New Roman"/>
          <w:sz w:val="20"/>
        </w:rPr>
        <w:t>;</w:t>
      </w:r>
    </w:p>
    <w:p w14:paraId="12A00DA7" w14:textId="32FF2FB2" w:rsidR="00BC72D1" w:rsidRDefault="00BC72D1" w:rsidP="005B09EF">
      <w:pPr>
        <w:pStyle w:val="af5"/>
        <w:adjustRightInd w:val="0"/>
        <w:snapToGrid w:val="0"/>
        <w:spacing w:before="120" w:after="120" w:line="288" w:lineRule="auto"/>
        <w:ind w:left="360" w:firstLineChars="0" w:hanging="36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-</w:t>
      </w:r>
      <w:r>
        <w:rPr>
          <w:rFonts w:ascii="Times New Roman" w:hAnsi="Times New Roman"/>
          <w:sz w:val="20"/>
        </w:rPr>
        <w:tab/>
        <w:t>RLF due to too-late HO;</w:t>
      </w:r>
    </w:p>
    <w:p w14:paraId="7478E8D6" w14:textId="4364BB7A" w:rsidR="000E204A" w:rsidRPr="005B09EF" w:rsidRDefault="00255699" w:rsidP="005B09EF">
      <w:pPr>
        <w:pStyle w:val="af5"/>
        <w:adjustRightInd w:val="0"/>
        <w:snapToGrid w:val="0"/>
        <w:spacing w:before="120" w:after="120" w:line="288" w:lineRule="auto"/>
        <w:ind w:left="360" w:firstLineChars="0" w:hanging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="0049763D">
        <w:rPr>
          <w:rFonts w:ascii="Times New Roman" w:hAnsi="Times New Roman"/>
          <w:sz w:val="20"/>
        </w:rPr>
        <w:t>HOF due to</w:t>
      </w:r>
      <w:r w:rsidR="000E204A" w:rsidRPr="005B09EF">
        <w:rPr>
          <w:rFonts w:ascii="Times New Roman" w:hAnsi="Times New Roman"/>
          <w:sz w:val="20"/>
        </w:rPr>
        <w:t xml:space="preserve"> </w:t>
      </w:r>
      <w:r w:rsidR="0049763D">
        <w:rPr>
          <w:rFonts w:ascii="Times New Roman" w:hAnsi="Times New Roman"/>
          <w:sz w:val="20"/>
        </w:rPr>
        <w:t xml:space="preserve">failure to </w:t>
      </w:r>
      <w:r w:rsidR="000E204A" w:rsidRPr="005B09EF">
        <w:rPr>
          <w:rFonts w:ascii="Times New Roman" w:hAnsi="Times New Roman"/>
          <w:sz w:val="20"/>
        </w:rPr>
        <w:t>receive the HO command or fail</w:t>
      </w:r>
      <w:r w:rsidR="00683FA0">
        <w:rPr>
          <w:rFonts w:ascii="Times New Roman" w:hAnsi="Times New Roman"/>
          <w:sz w:val="20"/>
        </w:rPr>
        <w:t>ure</w:t>
      </w:r>
      <w:r w:rsidR="000E204A" w:rsidRPr="005B09EF">
        <w:rPr>
          <w:rFonts w:ascii="Times New Roman" w:hAnsi="Times New Roman"/>
          <w:sz w:val="20"/>
        </w:rPr>
        <w:t xml:space="preserve"> to RA to the target cell.</w:t>
      </w:r>
    </w:p>
    <w:p w14:paraId="07652D6F" w14:textId="7A49C20C" w:rsidR="00E45F74" w:rsidRDefault="004B7D94" w:rsidP="009032D0">
      <w:pPr>
        <w:spacing w:before="120" w:after="120" w:line="288" w:lineRule="auto"/>
        <w:jc w:val="both"/>
        <w:rPr>
          <w:lang w:eastAsia="zh-CN"/>
        </w:rPr>
      </w:pPr>
      <w:r w:rsidRPr="004B7D94">
        <w:rPr>
          <w:lang w:eastAsia="zh-CN"/>
        </w:rPr>
        <w:t>The legacy solution to the above issue by reducing TTT duration may result in other unintended events, e.g., too-early HO, ping-pong HO, especially for high-speed UEs</w:t>
      </w:r>
      <w:r w:rsidR="0007614F">
        <w:rPr>
          <w:lang w:eastAsia="zh-CN"/>
        </w:rPr>
        <w:t>.</w:t>
      </w:r>
    </w:p>
    <w:p w14:paraId="38C4C862" w14:textId="4EFB755B" w:rsidR="00836051" w:rsidRDefault="0007614F" w:rsidP="00E45F74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 xml:space="preserve">With measurement event prediction, </w:t>
      </w:r>
      <w:r w:rsidRPr="0007614F">
        <w:rPr>
          <w:lang w:eastAsia="zh-CN"/>
        </w:rPr>
        <w:t xml:space="preserve">the UE can send the RRM </w:t>
      </w:r>
      <w:r w:rsidR="00AD4EB2">
        <w:rPr>
          <w:lang w:eastAsia="zh-CN"/>
        </w:rPr>
        <w:t xml:space="preserve">measurement </w:t>
      </w:r>
      <w:r w:rsidRPr="0007614F">
        <w:rPr>
          <w:lang w:eastAsia="zh-CN"/>
        </w:rPr>
        <w:t>report</w:t>
      </w:r>
      <w:r w:rsidR="00AD4EB2">
        <w:rPr>
          <w:lang w:eastAsia="zh-CN"/>
        </w:rPr>
        <w:t xml:space="preserve"> in advance</w:t>
      </w:r>
      <w:r w:rsidR="00FB0562">
        <w:rPr>
          <w:lang w:eastAsia="zh-CN"/>
        </w:rPr>
        <w:t xml:space="preserve"> to trigger handover</w:t>
      </w:r>
      <w:r w:rsidR="00836051" w:rsidRPr="005B09EF">
        <w:rPr>
          <w:lang w:eastAsia="zh-CN"/>
        </w:rPr>
        <w:t>.</w:t>
      </w:r>
      <w:r w:rsidR="00FB0562">
        <w:rPr>
          <w:lang w:eastAsia="zh-CN"/>
        </w:rPr>
        <w:t xml:space="preserve"> </w:t>
      </w:r>
      <w:r w:rsidR="00F2036F">
        <w:rPr>
          <w:lang w:eastAsia="zh-CN"/>
        </w:rPr>
        <w:t xml:space="preserve">The following </w:t>
      </w:r>
      <w:r w:rsidR="00F2036F">
        <w:rPr>
          <w:rFonts w:hint="eastAsia"/>
          <w:lang w:eastAsia="zh-CN"/>
        </w:rPr>
        <w:t>scenarios</w:t>
      </w:r>
      <w:r w:rsidR="00F2036F">
        <w:rPr>
          <w:lang w:eastAsia="zh-CN"/>
        </w:rPr>
        <w:t xml:space="preserve"> can be considered:</w:t>
      </w:r>
    </w:p>
    <w:p w14:paraId="5CEDEC89" w14:textId="1BD180E1" w:rsidR="002B7449" w:rsidRDefault="002B7449" w:rsidP="00F2036F">
      <w:pPr>
        <w:pStyle w:val="af5"/>
        <w:adjustRightInd w:val="0"/>
        <w:snapToGrid w:val="0"/>
        <w:spacing w:before="120" w:after="120" w:line="288" w:lineRule="auto"/>
        <w:ind w:left="360" w:firstLineChars="0" w:hanging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  <w:t xml:space="preserve">After </w:t>
      </w:r>
      <w:r w:rsidR="00B933A5">
        <w:rPr>
          <w:rFonts w:ascii="Times New Roman" w:hAnsi="Times New Roman"/>
          <w:sz w:val="20"/>
        </w:rPr>
        <w:t xml:space="preserve">the </w:t>
      </w:r>
      <w:r w:rsidR="006051C5">
        <w:rPr>
          <w:rFonts w:ascii="Times New Roman" w:hAnsi="Times New Roman"/>
          <w:sz w:val="20"/>
        </w:rPr>
        <w:t>e</w:t>
      </w:r>
      <w:r w:rsidR="006051C5" w:rsidRPr="00F652A2">
        <w:rPr>
          <w:rFonts w:ascii="Times New Roman" w:hAnsi="Times New Roman"/>
          <w:sz w:val="20"/>
        </w:rPr>
        <w:t>ntering condition</w:t>
      </w:r>
      <w:r w:rsidR="00B933A5">
        <w:rPr>
          <w:rFonts w:ascii="Times New Roman" w:hAnsi="Times New Roman"/>
          <w:sz w:val="20"/>
        </w:rPr>
        <w:t xml:space="preserve"> of a measurement event</w:t>
      </w:r>
      <w:r w:rsidR="006051C5">
        <w:rPr>
          <w:rFonts w:ascii="Times New Roman" w:hAnsi="Times New Roman"/>
          <w:sz w:val="20"/>
        </w:rPr>
        <w:t xml:space="preserve"> is met, the UE predicts</w:t>
      </w:r>
      <w:r w:rsidR="00262E48">
        <w:rPr>
          <w:rFonts w:ascii="Times New Roman" w:hAnsi="Times New Roman"/>
          <w:sz w:val="20"/>
        </w:rPr>
        <w:t xml:space="preserve"> the </w:t>
      </w:r>
      <w:r w:rsidR="00052A97">
        <w:rPr>
          <w:rFonts w:ascii="Times New Roman" w:hAnsi="Times New Roman"/>
          <w:sz w:val="20"/>
        </w:rPr>
        <w:t>condition can be fulfilled during TTT.</w:t>
      </w:r>
    </w:p>
    <w:p w14:paraId="4F49FB40" w14:textId="6A60F131" w:rsidR="008E49A5" w:rsidRPr="008E49A5" w:rsidRDefault="008E49A5" w:rsidP="008E49A5">
      <w:pPr>
        <w:pStyle w:val="af5"/>
        <w:adjustRightInd w:val="0"/>
        <w:snapToGrid w:val="0"/>
        <w:spacing w:before="120" w:after="120" w:line="288" w:lineRule="auto"/>
        <w:ind w:left="360" w:firstLineChars="0" w:hanging="36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-</w:t>
      </w:r>
      <w:r>
        <w:rPr>
          <w:rFonts w:ascii="Times New Roman" w:hAnsi="Times New Roman"/>
          <w:sz w:val="20"/>
        </w:rPr>
        <w:tab/>
        <w:t>Before the e</w:t>
      </w:r>
      <w:r w:rsidRPr="00F652A2">
        <w:rPr>
          <w:rFonts w:ascii="Times New Roman" w:hAnsi="Times New Roman"/>
          <w:sz w:val="20"/>
        </w:rPr>
        <w:t>ntering condition</w:t>
      </w:r>
      <w:r>
        <w:rPr>
          <w:rFonts w:ascii="Times New Roman" w:hAnsi="Times New Roman"/>
          <w:sz w:val="20"/>
        </w:rPr>
        <w:t xml:space="preserve"> is met, the UE predicts that a measurement event can be fulfilled in a specific timing/duration.</w:t>
      </w:r>
    </w:p>
    <w:p w14:paraId="1FD1F74E" w14:textId="2C230997" w:rsidR="00F2036F" w:rsidRPr="005B09EF" w:rsidRDefault="00AA7230" w:rsidP="00E45F74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our understanding, the </w:t>
      </w:r>
      <w:r w:rsidR="003E57DA">
        <w:rPr>
          <w:rFonts w:hint="eastAsia"/>
          <w:lang w:eastAsia="zh-CN"/>
        </w:rPr>
        <w:t>former</w:t>
      </w:r>
      <w:r w:rsidR="003E57DA">
        <w:rPr>
          <w:lang w:eastAsia="zh-CN"/>
        </w:rPr>
        <w:t xml:space="preserve"> </w:t>
      </w:r>
      <w:r w:rsidR="003E57DA">
        <w:rPr>
          <w:rFonts w:hint="eastAsia"/>
          <w:lang w:eastAsia="zh-CN"/>
        </w:rPr>
        <w:t>one</w:t>
      </w:r>
      <w:r w:rsidR="003E57DA">
        <w:rPr>
          <w:lang w:eastAsia="zh-CN"/>
        </w:rPr>
        <w:t xml:space="preserve"> is </w:t>
      </w:r>
      <w:r w:rsidR="00293BE3">
        <w:rPr>
          <w:lang w:eastAsia="zh-CN"/>
        </w:rPr>
        <w:t>more feasible and should be the baseline.</w:t>
      </w:r>
    </w:p>
    <w:p w14:paraId="1905B71C" w14:textId="01C46DA9" w:rsidR="00836051" w:rsidRPr="00C92AE4" w:rsidRDefault="00C751D3" w:rsidP="00D900D1">
      <w:pPr>
        <w:spacing w:after="120"/>
        <w:jc w:val="both"/>
        <w:rPr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DB3163">
        <w:rPr>
          <w:rFonts w:ascii="Arial" w:eastAsiaTheme="minorEastAsia" w:hAnsi="Arial" w:cs="Arial"/>
          <w:b/>
          <w:lang w:eastAsia="zh-CN"/>
        </w:rPr>
        <w:t>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715C58" w:rsidRPr="00715C58">
        <w:rPr>
          <w:rFonts w:ascii="Arial" w:eastAsiaTheme="minorEastAsia" w:hAnsi="Arial" w:cs="Arial"/>
          <w:b/>
          <w:lang w:eastAsia="zh-CN"/>
        </w:rPr>
        <w:t xml:space="preserve">With measurement event prediction, </w:t>
      </w:r>
      <w:r w:rsidR="00D04D91">
        <w:rPr>
          <w:rFonts w:ascii="Arial" w:eastAsiaTheme="minorEastAsia" w:hAnsi="Arial" w:cs="Arial"/>
          <w:b/>
          <w:lang w:eastAsia="zh-CN"/>
        </w:rPr>
        <w:t>a</w:t>
      </w:r>
      <w:r w:rsidR="00D04D91" w:rsidRPr="006D7F6E">
        <w:rPr>
          <w:rFonts w:ascii="Arial" w:eastAsiaTheme="minorEastAsia" w:hAnsi="Arial" w:cs="Arial"/>
          <w:b/>
          <w:lang w:eastAsia="zh-CN"/>
        </w:rPr>
        <w:t>fter the entering condition of a measurement event is met</w:t>
      </w:r>
      <w:r w:rsidR="00A400BE">
        <w:rPr>
          <w:rFonts w:ascii="Arial" w:eastAsiaTheme="minorEastAsia" w:hAnsi="Arial" w:cs="Arial"/>
          <w:b/>
          <w:lang w:eastAsia="zh-CN"/>
        </w:rPr>
        <w:t>,</w:t>
      </w:r>
      <w:r w:rsidR="00D04D91" w:rsidRPr="00715C58">
        <w:rPr>
          <w:rFonts w:ascii="Arial" w:eastAsiaTheme="minorEastAsia" w:hAnsi="Arial" w:cs="Arial"/>
          <w:b/>
          <w:lang w:eastAsia="zh-CN"/>
        </w:rPr>
        <w:t xml:space="preserve"> </w:t>
      </w:r>
      <w:r w:rsidR="00715C58" w:rsidRPr="00715C58">
        <w:rPr>
          <w:rFonts w:ascii="Arial" w:eastAsiaTheme="minorEastAsia" w:hAnsi="Arial" w:cs="Arial"/>
          <w:b/>
          <w:lang w:eastAsia="zh-CN"/>
        </w:rPr>
        <w:t>the UE can send the RRM measurement report in advance.</w:t>
      </w:r>
      <w:r w:rsidR="00C723B3">
        <w:rPr>
          <w:rFonts w:ascii="Arial" w:eastAsiaTheme="minorEastAsia" w:hAnsi="Arial" w:cs="Arial"/>
          <w:b/>
          <w:lang w:eastAsia="zh-CN"/>
        </w:rPr>
        <w:t xml:space="preserve"> I.e., no need to wait for </w:t>
      </w:r>
      <w:r w:rsidR="000D568F">
        <w:rPr>
          <w:rFonts w:ascii="Arial" w:eastAsiaTheme="minorEastAsia" w:hAnsi="Arial" w:cs="Arial"/>
          <w:b/>
          <w:lang w:eastAsia="zh-CN"/>
        </w:rPr>
        <w:t xml:space="preserve">the </w:t>
      </w:r>
      <w:r w:rsidR="00702BA1">
        <w:rPr>
          <w:rFonts w:ascii="Arial" w:eastAsiaTheme="minorEastAsia" w:hAnsi="Arial" w:cs="Arial"/>
          <w:b/>
          <w:lang w:eastAsia="zh-CN"/>
        </w:rPr>
        <w:t xml:space="preserve">entire </w:t>
      </w:r>
      <w:r w:rsidR="00C723B3">
        <w:rPr>
          <w:rFonts w:ascii="Arial" w:eastAsiaTheme="minorEastAsia" w:hAnsi="Arial" w:cs="Arial"/>
          <w:b/>
          <w:lang w:eastAsia="zh-CN"/>
        </w:rPr>
        <w:t>TTT duration.</w:t>
      </w:r>
    </w:p>
    <w:p w14:paraId="6AD33871" w14:textId="108CA18A" w:rsidR="00A54092" w:rsidRPr="00331770" w:rsidRDefault="00A54092" w:rsidP="00A54092">
      <w:pPr>
        <w:pStyle w:val="2"/>
        <w:rPr>
          <w:b w:val="0"/>
          <w:lang w:val="en-US"/>
        </w:rPr>
      </w:pPr>
      <w:r w:rsidRPr="00331770">
        <w:rPr>
          <w:b w:val="0"/>
          <w:lang w:val="en-US"/>
        </w:rPr>
        <w:t>2.</w:t>
      </w:r>
      <w:r w:rsidR="00560001">
        <w:rPr>
          <w:b w:val="0"/>
          <w:lang w:val="en-US"/>
        </w:rPr>
        <w:t>4</w:t>
      </w:r>
      <w:r w:rsidRPr="00331770">
        <w:rPr>
          <w:b w:val="0"/>
          <w:lang w:val="en-US"/>
        </w:rPr>
        <w:t xml:space="preserve"> </w:t>
      </w:r>
      <w:r w:rsidR="008C4515" w:rsidRPr="00331770">
        <w:rPr>
          <w:b w:val="0"/>
          <w:lang w:val="en-US"/>
        </w:rPr>
        <w:t>P</w:t>
      </w:r>
      <w:r w:rsidRPr="00331770">
        <w:rPr>
          <w:b w:val="0"/>
          <w:lang w:val="en-US"/>
        </w:rPr>
        <w:t>erformance KPIs</w:t>
      </w:r>
    </w:p>
    <w:p w14:paraId="564E8C30" w14:textId="7C3E3F03" w:rsidR="00C53822" w:rsidRDefault="001D59E3" w:rsidP="003C0E42">
      <w:pPr>
        <w:spacing w:before="120" w:after="120" w:line="288" w:lineRule="auto"/>
        <w:jc w:val="both"/>
      </w:pPr>
      <w:r>
        <w:t>F</w:t>
      </w:r>
      <w:r w:rsidR="008D1C8A">
        <w:t xml:space="preserve">or </w:t>
      </w:r>
      <w:r w:rsidR="008D1C8A" w:rsidRPr="001D59E3">
        <w:t>measurement event prediction</w:t>
      </w:r>
      <w:r>
        <w:t>, we may</w:t>
      </w:r>
      <w:r w:rsidR="00D847DF">
        <w:t xml:space="preserve"> first</w:t>
      </w:r>
      <w:r>
        <w:t xml:space="preserve"> consider i</w:t>
      </w:r>
      <w:r w:rsidRPr="001D59E3">
        <w:t>ntermediate KPIs</w:t>
      </w:r>
      <w:r>
        <w:t xml:space="preserve">. </w:t>
      </w:r>
      <w:r w:rsidR="00C53822" w:rsidRPr="00CE28DD">
        <w:t>Since the direct or indirect (e.g., d</w:t>
      </w:r>
      <w:r w:rsidR="00403B41">
        <w:t>e</w:t>
      </w:r>
      <w:r w:rsidR="00C53822" w:rsidRPr="00CE28DD">
        <w:t>rived from RRM measurement</w:t>
      </w:r>
      <w:r w:rsidR="00C53822">
        <w:t xml:space="preserve"> prediction</w:t>
      </w:r>
      <w:r w:rsidR="00C53822" w:rsidRPr="00CE28DD">
        <w:t xml:space="preserve"> result) AI model output of </w:t>
      </w:r>
      <w:r w:rsidR="00C53822">
        <w:t>measurement event</w:t>
      </w:r>
      <w:r w:rsidR="00C53822" w:rsidRPr="00CE28DD">
        <w:t xml:space="preserve"> prediction is a flag about whether </w:t>
      </w:r>
      <w:r w:rsidR="00C53822">
        <w:t>measurement event</w:t>
      </w:r>
      <w:r w:rsidR="00C53822" w:rsidRPr="00CE28DD">
        <w:t xml:space="preserve"> will happen, we can use KPIs for binary classification problems</w:t>
      </w:r>
      <w:r w:rsidR="00C53822">
        <w:t xml:space="preserve"> as intermediate KPIs</w:t>
      </w:r>
      <w:r w:rsidR="00C53822" w:rsidRPr="00CE28DD">
        <w:t xml:space="preserve"> to evaluate the AI model performance. For example, </w:t>
      </w:r>
      <w:r w:rsidR="00C53822">
        <w:t>the a</w:t>
      </w:r>
      <w:r w:rsidR="00C53822" w:rsidRPr="00CE28DD">
        <w:t xml:space="preserve">ccuracy, precision, recall and F1 score </w:t>
      </w:r>
      <w:r w:rsidR="00C53822">
        <w:t>could</w:t>
      </w:r>
      <w:r w:rsidR="00C53822" w:rsidRPr="00CE28DD">
        <w:t xml:space="preserve"> be provided to show the prediction accuracy and model performance. </w:t>
      </w:r>
    </w:p>
    <w:p w14:paraId="5B0B29C7" w14:textId="700A163E" w:rsidR="00C53822" w:rsidRDefault="00C53822" w:rsidP="00211518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lastRenderedPageBreak/>
        <w:t>P</w:t>
      </w:r>
      <w:r w:rsidRPr="0062194B">
        <w:rPr>
          <w:rFonts w:ascii="Arial" w:eastAsia="MS Mincho" w:hAnsi="Arial" w:cs="Arial"/>
          <w:b/>
          <w:bCs/>
        </w:rPr>
        <w:t xml:space="preserve">roposal </w:t>
      </w:r>
      <w:r w:rsidR="0071000E">
        <w:rPr>
          <w:rFonts w:ascii="Arial" w:eastAsia="MS Mincho" w:hAnsi="Arial" w:cs="Arial"/>
          <w:b/>
          <w:bCs/>
        </w:rPr>
        <w:t>5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5D6568">
        <w:rPr>
          <w:rFonts w:ascii="Arial" w:eastAsia="MS Mincho" w:hAnsi="Arial" w:cs="Arial"/>
          <w:b/>
          <w:bCs/>
        </w:rPr>
        <w:t>Consider</w:t>
      </w:r>
      <w:r w:rsidR="00FC34CA" w:rsidRPr="00FC34CA">
        <w:rPr>
          <w:rFonts w:ascii="Arial" w:eastAsia="MS Mincho" w:hAnsi="Arial" w:cs="Arial"/>
          <w:b/>
          <w:bCs/>
        </w:rPr>
        <w:t xml:space="preserve"> the following intermediate KPIs to evaluate the accuracy of measurement </w:t>
      </w:r>
      <w:r w:rsidR="005D6568">
        <w:rPr>
          <w:rFonts w:ascii="Arial" w:eastAsia="MS Mincho" w:hAnsi="Arial" w:cs="Arial"/>
          <w:b/>
          <w:bCs/>
        </w:rPr>
        <w:t xml:space="preserve">event </w:t>
      </w:r>
      <w:r w:rsidR="00FC34CA" w:rsidRPr="00FC34CA">
        <w:rPr>
          <w:rFonts w:ascii="Arial" w:eastAsia="MS Mincho" w:hAnsi="Arial" w:cs="Arial"/>
          <w:b/>
          <w:bCs/>
        </w:rPr>
        <w:t>prediction:</w:t>
      </w:r>
      <w:r w:rsidR="005D656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>
        <w:rPr>
          <w:rFonts w:ascii="Arial" w:eastAsia="MS Mincho" w:hAnsi="Arial" w:cs="Arial"/>
          <w:b/>
          <w:bCs/>
        </w:rPr>
        <w:t>accuracy, precision, recall and F1 score.</w:t>
      </w:r>
    </w:p>
    <w:p w14:paraId="48CAFD15" w14:textId="0AD22E1D" w:rsidR="00772D12" w:rsidRDefault="00772D12" w:rsidP="00772D12">
      <w:pPr>
        <w:adjustRightInd w:val="0"/>
        <w:snapToGrid w:val="0"/>
        <w:spacing w:before="120" w:after="120" w:line="288" w:lineRule="auto"/>
      </w:pPr>
      <w:r>
        <w:rPr>
          <w:rFonts w:hint="eastAsia"/>
        </w:rPr>
        <w:t>I</w:t>
      </w:r>
      <w:r>
        <w:t>n addition to the intermediate KPI, KPIs such as p</w:t>
      </w:r>
      <w:r w:rsidRPr="00530FA0">
        <w:t xml:space="preserve">ing-pong HO rate, short ToS rate, HOF rate, RLF frequency, </w:t>
      </w:r>
      <w:r>
        <w:t>and h</w:t>
      </w:r>
      <w:r w:rsidRPr="00530FA0">
        <w:t xml:space="preserve">andover interruption </w:t>
      </w:r>
      <w:r>
        <w:t xml:space="preserve">as we discussed in </w:t>
      </w:r>
      <w:r>
        <w:fldChar w:fldCharType="begin"/>
      </w:r>
      <w:r>
        <w:instrText xml:space="preserve"> REF _Ref163049813 \r \h  \* MERGEFORMAT </w:instrText>
      </w:r>
      <w:r>
        <w:fldChar w:fldCharType="separate"/>
      </w:r>
      <w:r>
        <w:t>[3]</w:t>
      </w:r>
      <w:r>
        <w:fldChar w:fldCharType="end"/>
      </w:r>
      <w:r>
        <w:t xml:space="preserve"> should also be provided to show the</w:t>
      </w:r>
      <w:r w:rsidRPr="005402EB">
        <w:t xml:space="preserve"> </w:t>
      </w:r>
      <w:r>
        <w:t>system-</w:t>
      </w:r>
      <w:r>
        <w:rPr>
          <w:rFonts w:hint="eastAsia"/>
          <w:lang w:eastAsia="zh-CN"/>
        </w:rPr>
        <w:t>level</w:t>
      </w:r>
      <w:r>
        <w:t xml:space="preserve"> performance gain. </w:t>
      </w:r>
    </w:p>
    <w:p w14:paraId="2E5BF150" w14:textId="48807AA7" w:rsidR="00772D12" w:rsidRPr="00211518" w:rsidRDefault="00772D12" w:rsidP="00772D12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 xml:space="preserve">roposal </w:t>
      </w:r>
      <w:r w:rsidR="009E1E11">
        <w:rPr>
          <w:rFonts w:ascii="Arial" w:eastAsia="MS Mincho" w:hAnsi="Arial" w:cs="Arial"/>
          <w:b/>
          <w:bCs/>
        </w:rPr>
        <w:t>6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F544BC">
        <w:rPr>
          <w:rFonts w:ascii="Arial" w:eastAsia="MS Mincho" w:hAnsi="Arial" w:cs="Arial"/>
          <w:b/>
          <w:bCs/>
        </w:rPr>
        <w:t xml:space="preserve">Ping-pong HO rate, short </w:t>
      </w:r>
      <w:r w:rsidRPr="00211518">
        <w:rPr>
          <w:rFonts w:ascii="Arial" w:eastAsiaTheme="minorEastAsia" w:hAnsi="Arial" w:cs="Arial"/>
          <w:b/>
          <w:lang w:eastAsia="zh-CN"/>
        </w:rPr>
        <w:t>ToS</w:t>
      </w:r>
      <w:r w:rsidRPr="00F544BC">
        <w:rPr>
          <w:rFonts w:ascii="Arial" w:eastAsia="MS Mincho" w:hAnsi="Arial" w:cs="Arial"/>
          <w:b/>
          <w:bCs/>
        </w:rPr>
        <w:t xml:space="preserve"> rate, HOF rate, RLF frequency, </w:t>
      </w:r>
      <w:r>
        <w:rPr>
          <w:rFonts w:ascii="Arial" w:eastAsia="MS Mincho" w:hAnsi="Arial" w:cs="Arial"/>
          <w:b/>
          <w:bCs/>
        </w:rPr>
        <w:t>h</w:t>
      </w:r>
      <w:r w:rsidRPr="00F544BC">
        <w:rPr>
          <w:rFonts w:ascii="Arial" w:eastAsia="MS Mincho" w:hAnsi="Arial" w:cs="Arial"/>
          <w:b/>
          <w:bCs/>
        </w:rPr>
        <w:t>andover interruption</w:t>
      </w:r>
      <w:r>
        <w:rPr>
          <w:rFonts w:ascii="Arial" w:eastAsia="MS Mincho" w:hAnsi="Arial" w:cs="Arial"/>
          <w:b/>
          <w:bCs/>
        </w:rPr>
        <w:t xml:space="preserve"> </w:t>
      </w:r>
      <w:r w:rsidRPr="00211518">
        <w:rPr>
          <w:rFonts w:ascii="Arial" w:eastAsiaTheme="minorEastAsia" w:hAnsi="Arial" w:cs="Arial"/>
          <w:b/>
          <w:lang w:eastAsia="zh-CN"/>
        </w:rPr>
        <w:t xml:space="preserve">should be evaluated for measurement </w:t>
      </w:r>
      <w:r w:rsidR="00713A86" w:rsidRPr="00211518">
        <w:rPr>
          <w:rFonts w:ascii="Arial" w:eastAsiaTheme="minorEastAsia" w:hAnsi="Arial" w:cs="Arial"/>
          <w:b/>
          <w:lang w:eastAsia="zh-CN"/>
        </w:rPr>
        <w:t xml:space="preserve">event </w:t>
      </w:r>
      <w:r w:rsidRPr="00211518">
        <w:rPr>
          <w:rFonts w:ascii="Arial" w:eastAsiaTheme="minorEastAsia" w:hAnsi="Arial" w:cs="Arial"/>
          <w:b/>
          <w:lang w:eastAsia="zh-CN"/>
        </w:rPr>
        <w:t>prediction to show the system performance gains.</w:t>
      </w:r>
    </w:p>
    <w:p w14:paraId="4E044B1F" w14:textId="77777777" w:rsidR="00080391" w:rsidRPr="005D6568" w:rsidRDefault="00080391" w:rsidP="001C7AE4">
      <w:pPr>
        <w:rPr>
          <w:rFonts w:ascii="Arial" w:eastAsia="MS Mincho" w:hAnsi="Arial" w:cs="Arial"/>
          <w:b/>
          <w:bCs/>
        </w:rPr>
      </w:pPr>
    </w:p>
    <w:p w14:paraId="6D6BA86C" w14:textId="77777777" w:rsidR="00742D51" w:rsidRPr="003D4B67" w:rsidRDefault="00742D51" w:rsidP="003D4B67">
      <w:pPr>
        <w:keepNext/>
        <w:keepLines/>
        <w:numPr>
          <w:ilvl w:val="0"/>
          <w:numId w:val="4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/>
        <w:jc w:val="both"/>
        <w:textAlignment w:val="baseline"/>
        <w:outlineLvl w:val="0"/>
        <w:rPr>
          <w:rFonts w:ascii="Arial" w:hAnsi="Arial" w:cs="Arial"/>
          <w:sz w:val="36"/>
          <w:lang w:val="en-GB" w:eastAsia="en-GB"/>
        </w:rPr>
      </w:pPr>
      <w:r w:rsidRPr="003D4B67">
        <w:rPr>
          <w:rFonts w:ascii="Arial" w:hAnsi="Arial" w:cs="Arial"/>
          <w:sz w:val="36"/>
          <w:lang w:val="en-GB" w:eastAsia="en-GB"/>
        </w:rPr>
        <w:t>Conclusion</w:t>
      </w:r>
    </w:p>
    <w:p w14:paraId="699BCC1B" w14:textId="31C9BF1D" w:rsidR="00211201" w:rsidRPr="00373226" w:rsidRDefault="00C6408E" w:rsidP="00666618">
      <w:pPr>
        <w:spacing w:beforeLines="50" w:before="120" w:after="120" w:line="260" w:lineRule="exact"/>
        <w:jc w:val="both"/>
      </w:pPr>
      <w:r w:rsidRPr="00373226">
        <w:t xml:space="preserve">In the contribution, we have the following </w:t>
      </w:r>
      <w:r w:rsidR="00EA1CBB" w:rsidRPr="00373226">
        <w:t xml:space="preserve">observations and </w:t>
      </w:r>
      <w:r w:rsidRPr="00373226">
        <w:t>proposals:</w:t>
      </w:r>
    </w:p>
    <w:p w14:paraId="5AA23713" w14:textId="77777777" w:rsidR="002124FA" w:rsidRPr="00C92AE4" w:rsidRDefault="002124FA" w:rsidP="002124FA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 w:hint="eastAsia"/>
          <w:b/>
          <w:lang w:eastAsia="zh-CN"/>
        </w:rPr>
        <w:t>O</w:t>
      </w:r>
      <w:r w:rsidRPr="00C92AE4">
        <w:rPr>
          <w:rFonts w:ascii="Arial" w:eastAsiaTheme="minorEastAsia" w:hAnsi="Arial" w:cs="Arial"/>
          <w:b/>
          <w:lang w:eastAsia="zh-CN"/>
        </w:rPr>
        <w:t>bservation 1: The measurement events include NR measurement reporting events, inter-RAT measurement reporting events, and CHO</w:t>
      </w:r>
      <w:r>
        <w:rPr>
          <w:rFonts w:ascii="Arial" w:eastAsiaTheme="minorEastAsia" w:hAnsi="Arial" w:cs="Arial"/>
          <w:b/>
          <w:lang w:eastAsia="zh-CN"/>
        </w:rPr>
        <w:t>/</w:t>
      </w:r>
      <w:r w:rsidRPr="00C92AE4">
        <w:rPr>
          <w:rFonts w:ascii="Arial" w:eastAsiaTheme="minorEastAsia" w:hAnsi="Arial" w:cs="Arial"/>
          <w:b/>
          <w:lang w:eastAsia="zh-CN"/>
        </w:rPr>
        <w:t>CP</w:t>
      </w:r>
      <w:r>
        <w:rPr>
          <w:rFonts w:ascii="Arial" w:eastAsiaTheme="minorEastAsia" w:hAnsi="Arial" w:cs="Arial"/>
          <w:b/>
          <w:lang w:eastAsia="zh-CN"/>
        </w:rPr>
        <w:t>AC</w:t>
      </w:r>
      <w:r w:rsidRPr="00C92AE4">
        <w:rPr>
          <w:rFonts w:ascii="Arial" w:eastAsiaTheme="minorEastAsia" w:hAnsi="Arial" w:cs="Arial"/>
          <w:b/>
          <w:lang w:eastAsia="zh-CN"/>
        </w:rPr>
        <w:t xml:space="preserve"> events.</w:t>
      </w:r>
    </w:p>
    <w:p w14:paraId="4D3FAB0B" w14:textId="77777777" w:rsidR="007918B7" w:rsidRPr="005A59C1" w:rsidRDefault="007918B7" w:rsidP="007918B7">
      <w:pPr>
        <w:spacing w:beforeLines="50" w:before="120" w:afterLines="50" w:after="120"/>
        <w:rPr>
          <w:u w:val="single"/>
        </w:rPr>
      </w:pPr>
      <w:r w:rsidRPr="00EA1CBB">
        <w:rPr>
          <w:u w:val="single"/>
          <w:lang w:eastAsia="zh-CN"/>
        </w:rPr>
        <w:t>Potential sub</w:t>
      </w:r>
      <w:r>
        <w:rPr>
          <w:u w:val="single"/>
          <w:lang w:eastAsia="zh-CN"/>
        </w:rPr>
        <w:t>-</w:t>
      </w:r>
      <w:r w:rsidRPr="00EA1CBB">
        <w:rPr>
          <w:u w:val="single"/>
          <w:lang w:eastAsia="zh-CN"/>
        </w:rPr>
        <w:t>use cases</w:t>
      </w:r>
    </w:p>
    <w:p w14:paraId="69965828" w14:textId="2EB28488" w:rsidR="00791329" w:rsidRPr="00C92AE4" w:rsidRDefault="00791329" w:rsidP="00791329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1: Measurement event prediction </w:t>
      </w:r>
      <w:r w:rsidR="00AA0213">
        <w:rPr>
          <w:rFonts w:ascii="Arial" w:eastAsiaTheme="minorEastAsia" w:hAnsi="Arial" w:cs="Arial"/>
          <w:b/>
          <w:lang w:eastAsia="zh-CN"/>
        </w:rPr>
        <w:t xml:space="preserve">only </w:t>
      </w:r>
      <w:r w:rsidRPr="00C92AE4">
        <w:rPr>
          <w:rFonts w:ascii="Arial" w:eastAsiaTheme="minorEastAsia" w:hAnsi="Arial" w:cs="Arial"/>
          <w:b/>
          <w:lang w:eastAsia="zh-CN"/>
        </w:rPr>
        <w:t>focu</w:t>
      </w:r>
      <w:r w:rsidR="007D417C">
        <w:rPr>
          <w:rFonts w:ascii="Arial" w:eastAsiaTheme="minorEastAsia" w:hAnsi="Arial" w:cs="Arial"/>
          <w:b/>
          <w:lang w:eastAsia="zh-CN"/>
        </w:rPr>
        <w:t>se</w:t>
      </w:r>
      <w:r w:rsidRPr="00C92AE4">
        <w:rPr>
          <w:rFonts w:ascii="Arial" w:eastAsiaTheme="minorEastAsia" w:hAnsi="Arial" w:cs="Arial"/>
          <w:b/>
          <w:lang w:eastAsia="zh-CN"/>
        </w:rPr>
        <w:t>s on NR measurement reporting events.</w:t>
      </w:r>
    </w:p>
    <w:p w14:paraId="5F6DF084" w14:textId="3EFFF0C7" w:rsidR="00791329" w:rsidRDefault="00791329" w:rsidP="00791329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2</w:t>
      </w:r>
      <w:r w:rsidRPr="00C92AE4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 xml:space="preserve">RAN2 to discuss whether to introduce a new AI measurement event, which is </w:t>
      </w:r>
      <w:r w:rsidRPr="00D95A04">
        <w:rPr>
          <w:rFonts w:ascii="Arial" w:eastAsiaTheme="minorEastAsia" w:hAnsi="Arial" w:cs="Arial"/>
          <w:b/>
          <w:lang w:eastAsia="zh-CN"/>
        </w:rPr>
        <w:t xml:space="preserve">agnostic to the triggering </w:t>
      </w:r>
      <w:r>
        <w:rPr>
          <w:rFonts w:ascii="Arial" w:eastAsiaTheme="minorEastAsia" w:hAnsi="Arial" w:cs="Arial"/>
          <w:b/>
          <w:lang w:eastAsia="zh-CN"/>
        </w:rPr>
        <w:t>condition</w:t>
      </w:r>
      <w:r w:rsidRPr="00C92AE4">
        <w:rPr>
          <w:rFonts w:ascii="Arial" w:eastAsiaTheme="minorEastAsia" w:hAnsi="Arial" w:cs="Arial"/>
          <w:b/>
          <w:lang w:eastAsia="zh-CN"/>
        </w:rPr>
        <w:t>.</w:t>
      </w:r>
    </w:p>
    <w:p w14:paraId="0B8C2F26" w14:textId="265CBDF5" w:rsidR="001B73E2" w:rsidRPr="00C92AE4" w:rsidRDefault="001B73E2" w:rsidP="001B73E2">
      <w:pPr>
        <w:spacing w:before="120" w:after="0" w:line="288" w:lineRule="auto"/>
        <w:jc w:val="both"/>
        <w:rPr>
          <w:rFonts w:ascii="Arial" w:eastAsiaTheme="minorEastAsia" w:hAnsi="Arial" w:cs="Arial"/>
          <w:b/>
          <w:lang w:eastAsia="zh-CN"/>
        </w:rPr>
      </w:pPr>
      <w:r w:rsidRPr="00C92AE4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3</w:t>
      </w:r>
      <w:r w:rsidRPr="00C92AE4">
        <w:rPr>
          <w:rFonts w:ascii="Arial" w:eastAsiaTheme="minorEastAsia" w:hAnsi="Arial" w:cs="Arial"/>
          <w:b/>
          <w:lang w:eastAsia="zh-CN"/>
        </w:rPr>
        <w:t xml:space="preserve">: RAN2 to discuss the potential </w:t>
      </w:r>
      <w:r>
        <w:rPr>
          <w:rFonts w:ascii="Arial" w:eastAsiaTheme="minorEastAsia" w:hAnsi="Arial" w:cs="Arial"/>
          <w:b/>
          <w:lang w:eastAsia="zh-CN"/>
        </w:rPr>
        <w:t>approache</w:t>
      </w:r>
      <w:r w:rsidRPr="00C92AE4">
        <w:rPr>
          <w:rFonts w:ascii="Arial" w:eastAsiaTheme="minorEastAsia" w:hAnsi="Arial" w:cs="Arial"/>
          <w:b/>
          <w:lang w:eastAsia="zh-CN"/>
        </w:rPr>
        <w:t xml:space="preserve">s for </w:t>
      </w:r>
      <w:r w:rsidR="003D758F">
        <w:rPr>
          <w:rFonts w:ascii="Arial" w:eastAsiaTheme="minorEastAsia" w:hAnsi="Arial" w:cs="Arial"/>
          <w:b/>
          <w:lang w:eastAsia="zh-CN"/>
        </w:rPr>
        <w:t>m</w:t>
      </w:r>
      <w:r w:rsidRPr="00C92AE4">
        <w:rPr>
          <w:rFonts w:ascii="Arial" w:eastAsiaTheme="minorEastAsia" w:hAnsi="Arial" w:cs="Arial"/>
          <w:b/>
          <w:lang w:eastAsia="zh-CN"/>
        </w:rPr>
        <w:t>easurement event prediction:</w:t>
      </w:r>
    </w:p>
    <w:p w14:paraId="1BF98CE3" w14:textId="77777777" w:rsidR="001B73E2" w:rsidRPr="00C92AE4" w:rsidRDefault="001B73E2" w:rsidP="001B73E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sz w:val="20"/>
          <w:szCs w:val="20"/>
        </w:rPr>
      </w:pPr>
      <w:r w:rsidRPr="00C92AE4">
        <w:rPr>
          <w:rFonts w:ascii="Arial" w:eastAsiaTheme="minorEastAsia" w:hAnsi="Arial" w:cs="Arial"/>
          <w:b/>
          <w:sz w:val="20"/>
          <w:szCs w:val="20"/>
        </w:rPr>
        <w:t xml:space="preserve">Option#1: Measurement event evaluation based on </w:t>
      </w:r>
      <w:r>
        <w:rPr>
          <w:rFonts w:ascii="Arial" w:eastAsiaTheme="minorEastAsia" w:hAnsi="Arial" w:cs="Arial"/>
          <w:b/>
          <w:sz w:val="20"/>
          <w:szCs w:val="20"/>
        </w:rPr>
        <w:t>RRM</w:t>
      </w:r>
      <w:r w:rsidRPr="00C92AE4">
        <w:rPr>
          <w:rFonts w:ascii="Arial" w:eastAsiaTheme="minorEastAsia" w:hAnsi="Arial" w:cs="Arial"/>
          <w:b/>
          <w:sz w:val="20"/>
          <w:szCs w:val="20"/>
        </w:rPr>
        <w:t xml:space="preserve"> measurement prediction result.</w:t>
      </w:r>
    </w:p>
    <w:p w14:paraId="4F9EB043" w14:textId="77777777" w:rsidR="001B73E2" w:rsidRPr="00C92AE4" w:rsidRDefault="001B73E2" w:rsidP="001B73E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sz w:val="20"/>
          <w:szCs w:val="20"/>
        </w:rPr>
      </w:pPr>
      <w:r w:rsidRPr="00C92AE4">
        <w:rPr>
          <w:rFonts w:ascii="Arial" w:eastAsiaTheme="minorEastAsia" w:hAnsi="Arial" w:cs="Arial"/>
          <w:b/>
          <w:sz w:val="20"/>
          <w:szCs w:val="20"/>
        </w:rPr>
        <w:t>Option#2: Direct measurement event prediction.</w:t>
      </w:r>
    </w:p>
    <w:p w14:paraId="3C540994" w14:textId="77777777" w:rsidR="00B37F42" w:rsidRPr="005A59C1" w:rsidRDefault="00B37F42" w:rsidP="00B37F42">
      <w:pPr>
        <w:spacing w:beforeLines="50" w:before="120" w:afterLines="50" w:after="120"/>
        <w:rPr>
          <w:u w:val="single"/>
        </w:rPr>
      </w:pPr>
      <w:r w:rsidRPr="004E21F6">
        <w:rPr>
          <w:u w:val="single"/>
          <w:lang w:eastAsia="zh-CN"/>
        </w:rPr>
        <w:t>Potential scenarios</w:t>
      </w:r>
    </w:p>
    <w:p w14:paraId="648D76B8" w14:textId="3138A031" w:rsidR="002B466E" w:rsidRPr="00C92AE4" w:rsidRDefault="002B466E" w:rsidP="00211518">
      <w:pPr>
        <w:spacing w:before="120" w:after="120"/>
        <w:jc w:val="both"/>
        <w:rPr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Pr="00715C58">
        <w:rPr>
          <w:rFonts w:ascii="Arial" w:eastAsiaTheme="minorEastAsia" w:hAnsi="Arial" w:cs="Arial"/>
          <w:b/>
          <w:lang w:eastAsia="zh-CN"/>
        </w:rPr>
        <w:t xml:space="preserve">With measurement event prediction, </w:t>
      </w:r>
      <w:r>
        <w:rPr>
          <w:rFonts w:ascii="Arial" w:eastAsiaTheme="minorEastAsia" w:hAnsi="Arial" w:cs="Arial"/>
          <w:b/>
          <w:lang w:eastAsia="zh-CN"/>
        </w:rPr>
        <w:t>a</w:t>
      </w:r>
      <w:r w:rsidRPr="006D7F6E">
        <w:rPr>
          <w:rFonts w:ascii="Arial" w:eastAsiaTheme="minorEastAsia" w:hAnsi="Arial" w:cs="Arial"/>
          <w:b/>
          <w:lang w:eastAsia="zh-CN"/>
        </w:rPr>
        <w:t>fter the entering condition of a measurement event is met</w:t>
      </w:r>
      <w:r>
        <w:rPr>
          <w:rFonts w:ascii="Arial" w:eastAsiaTheme="minorEastAsia" w:hAnsi="Arial" w:cs="Arial"/>
          <w:b/>
          <w:lang w:eastAsia="zh-CN"/>
        </w:rPr>
        <w:t>,</w:t>
      </w:r>
      <w:r w:rsidRPr="00715C58">
        <w:rPr>
          <w:rFonts w:ascii="Arial" w:eastAsiaTheme="minorEastAsia" w:hAnsi="Arial" w:cs="Arial"/>
          <w:b/>
          <w:lang w:eastAsia="zh-CN"/>
        </w:rPr>
        <w:t xml:space="preserve"> the UE can send the RRM measurement report in advance.</w:t>
      </w:r>
      <w:r>
        <w:rPr>
          <w:rFonts w:ascii="Arial" w:eastAsiaTheme="minorEastAsia" w:hAnsi="Arial" w:cs="Arial"/>
          <w:b/>
          <w:lang w:eastAsia="zh-CN"/>
        </w:rPr>
        <w:t xml:space="preserve"> I.e., no need to wait for the entire TTT duration.</w:t>
      </w:r>
    </w:p>
    <w:p w14:paraId="139F4CED" w14:textId="77777777" w:rsidR="00747E42" w:rsidRPr="005A59C1" w:rsidRDefault="00747E42" w:rsidP="00747E42">
      <w:pPr>
        <w:spacing w:beforeLines="50" w:before="120" w:afterLines="50" w:after="120"/>
        <w:rPr>
          <w:u w:val="single"/>
        </w:rPr>
      </w:pPr>
      <w:bookmarkStart w:id="5" w:name="_GoBack"/>
      <w:bookmarkEnd w:id="5"/>
      <w:r w:rsidRPr="004E21F6">
        <w:rPr>
          <w:u w:val="single"/>
          <w:lang w:eastAsia="zh-CN"/>
        </w:rPr>
        <w:t>Performance KPIs</w:t>
      </w:r>
    </w:p>
    <w:p w14:paraId="1005CCE3" w14:textId="47133AA5" w:rsidR="00211518" w:rsidRDefault="00211518" w:rsidP="00211518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 xml:space="preserve">roposal </w:t>
      </w:r>
      <w:r>
        <w:rPr>
          <w:rFonts w:ascii="Arial" w:eastAsia="MS Mincho" w:hAnsi="Arial" w:cs="Arial"/>
          <w:b/>
          <w:bCs/>
        </w:rPr>
        <w:t>5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Consider</w:t>
      </w:r>
      <w:r w:rsidRPr="00FC34CA">
        <w:rPr>
          <w:rFonts w:ascii="Arial" w:eastAsia="MS Mincho" w:hAnsi="Arial" w:cs="Arial"/>
          <w:b/>
          <w:bCs/>
        </w:rPr>
        <w:t xml:space="preserve"> the following intermediate KPIs to evaluate the accuracy of measurement </w:t>
      </w:r>
      <w:r>
        <w:rPr>
          <w:rFonts w:ascii="Arial" w:eastAsia="MS Mincho" w:hAnsi="Arial" w:cs="Arial"/>
          <w:b/>
          <w:bCs/>
        </w:rPr>
        <w:t xml:space="preserve">event </w:t>
      </w:r>
      <w:r w:rsidRPr="00FC34CA">
        <w:rPr>
          <w:rFonts w:ascii="Arial" w:eastAsia="MS Mincho" w:hAnsi="Arial" w:cs="Arial"/>
          <w:b/>
          <w:bCs/>
        </w:rPr>
        <w:t>prediction: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>
        <w:rPr>
          <w:rFonts w:ascii="Arial" w:eastAsia="MS Mincho" w:hAnsi="Arial" w:cs="Arial"/>
          <w:b/>
          <w:bCs/>
        </w:rPr>
        <w:t>accuracy, precision, recall and F1 score.</w:t>
      </w:r>
    </w:p>
    <w:p w14:paraId="1CCC8E62" w14:textId="77777777" w:rsidR="00C343DE" w:rsidRPr="00211518" w:rsidRDefault="00C343DE" w:rsidP="00C343DE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 xml:space="preserve">roposal </w:t>
      </w:r>
      <w:r>
        <w:rPr>
          <w:rFonts w:ascii="Arial" w:eastAsia="MS Mincho" w:hAnsi="Arial" w:cs="Arial"/>
          <w:b/>
          <w:bCs/>
        </w:rPr>
        <w:t>6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F544BC">
        <w:rPr>
          <w:rFonts w:ascii="Arial" w:eastAsia="MS Mincho" w:hAnsi="Arial" w:cs="Arial"/>
          <w:b/>
          <w:bCs/>
        </w:rPr>
        <w:t xml:space="preserve">Ping-pong HO rate, short </w:t>
      </w:r>
      <w:r w:rsidRPr="00211518">
        <w:rPr>
          <w:rFonts w:ascii="Arial" w:eastAsiaTheme="minorEastAsia" w:hAnsi="Arial" w:cs="Arial"/>
          <w:b/>
          <w:lang w:eastAsia="zh-CN"/>
        </w:rPr>
        <w:t>ToS</w:t>
      </w:r>
      <w:r w:rsidRPr="00F544BC">
        <w:rPr>
          <w:rFonts w:ascii="Arial" w:eastAsia="MS Mincho" w:hAnsi="Arial" w:cs="Arial"/>
          <w:b/>
          <w:bCs/>
        </w:rPr>
        <w:t xml:space="preserve"> rate, HOF rate, RLF frequency, </w:t>
      </w:r>
      <w:r>
        <w:rPr>
          <w:rFonts w:ascii="Arial" w:eastAsia="MS Mincho" w:hAnsi="Arial" w:cs="Arial"/>
          <w:b/>
          <w:bCs/>
        </w:rPr>
        <w:t>h</w:t>
      </w:r>
      <w:r w:rsidRPr="00F544BC">
        <w:rPr>
          <w:rFonts w:ascii="Arial" w:eastAsia="MS Mincho" w:hAnsi="Arial" w:cs="Arial"/>
          <w:b/>
          <w:bCs/>
        </w:rPr>
        <w:t>andover interruption</w:t>
      </w:r>
      <w:r>
        <w:rPr>
          <w:rFonts w:ascii="Arial" w:eastAsia="MS Mincho" w:hAnsi="Arial" w:cs="Arial"/>
          <w:b/>
          <w:bCs/>
        </w:rPr>
        <w:t xml:space="preserve"> </w:t>
      </w:r>
      <w:r w:rsidRPr="00211518">
        <w:rPr>
          <w:rFonts w:ascii="Arial" w:eastAsiaTheme="minorEastAsia" w:hAnsi="Arial" w:cs="Arial"/>
          <w:b/>
          <w:lang w:eastAsia="zh-CN"/>
        </w:rPr>
        <w:t>should be evaluated for measurement event prediction to show the system performance gains.</w:t>
      </w:r>
    </w:p>
    <w:p w14:paraId="45461349" w14:textId="77777777" w:rsidR="00EC7DAF" w:rsidRPr="003E69FB" w:rsidRDefault="00EC7DAF" w:rsidP="00FA6679">
      <w:pPr>
        <w:spacing w:beforeLines="50" w:before="120" w:after="120" w:line="260" w:lineRule="exact"/>
        <w:rPr>
          <w:rFonts w:ascii="Arial" w:eastAsiaTheme="minorEastAsia" w:hAnsi="Arial" w:cs="Arial"/>
          <w:b/>
          <w:lang w:eastAsia="zh-CN"/>
        </w:rPr>
      </w:pPr>
    </w:p>
    <w:p w14:paraId="0AFD0A39" w14:textId="432415E4" w:rsidR="00742D51" w:rsidRPr="003D4B67" w:rsidRDefault="00742D51" w:rsidP="003D4B67">
      <w:pPr>
        <w:keepNext/>
        <w:keepLines/>
        <w:numPr>
          <w:ilvl w:val="0"/>
          <w:numId w:val="4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/>
        <w:jc w:val="both"/>
        <w:textAlignment w:val="baseline"/>
        <w:outlineLvl w:val="0"/>
        <w:rPr>
          <w:rFonts w:ascii="Arial" w:hAnsi="Arial" w:cs="Arial"/>
          <w:sz w:val="36"/>
          <w:lang w:val="en-GB" w:eastAsia="en-GB"/>
        </w:rPr>
      </w:pPr>
      <w:r w:rsidRPr="003D4B67">
        <w:rPr>
          <w:rFonts w:ascii="Arial" w:hAnsi="Arial" w:cs="Arial"/>
          <w:sz w:val="36"/>
          <w:lang w:val="en-GB" w:eastAsia="en-GB"/>
        </w:rPr>
        <w:t>Reference</w:t>
      </w:r>
    </w:p>
    <w:p w14:paraId="4BE0B6D8" w14:textId="2E9C3793" w:rsidR="00322B51" w:rsidRPr="00C92AE4" w:rsidRDefault="00805138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C92AE4">
        <w:rPr>
          <w:lang w:eastAsia="zh-CN"/>
        </w:rPr>
        <w:t xml:space="preserve">RP-240082 </w:t>
      </w:r>
      <w:r w:rsidR="00070056" w:rsidRPr="00C92AE4">
        <w:rPr>
          <w:lang w:eastAsia="zh-CN"/>
        </w:rPr>
        <w:t>Revised SID on AIML for mobility in NR</w:t>
      </w:r>
    </w:p>
    <w:p w14:paraId="3A0CD37A" w14:textId="39467320" w:rsidR="006E36BF" w:rsidRPr="00C92AE4" w:rsidRDefault="006E36BF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C92AE4">
        <w:rPr>
          <w:lang w:eastAsia="zh-CN"/>
        </w:rPr>
        <w:t>3GPP TS 38.3</w:t>
      </w:r>
      <w:r w:rsidR="00517882" w:rsidRPr="00C92AE4">
        <w:rPr>
          <w:lang w:eastAsia="zh-CN"/>
        </w:rPr>
        <w:t>31</w:t>
      </w:r>
    </w:p>
    <w:p w14:paraId="06940D3D" w14:textId="77777777" w:rsidR="00CE284A" w:rsidRPr="005A59C1" w:rsidRDefault="00CE284A" w:rsidP="00CE284A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322444">
        <w:t>R2-2402562</w:t>
      </w:r>
      <w:r w:rsidRPr="00322444">
        <w:tab/>
        <w:t>Discussion on Simulation assumption and evaluation methodology</w:t>
      </w:r>
    </w:p>
    <w:p w14:paraId="3D7F0118" w14:textId="4C59D554" w:rsidR="00FA2163" w:rsidRPr="00C92AE4" w:rsidRDefault="00FA2163" w:rsidP="00D9622E">
      <w:pPr>
        <w:spacing w:after="120"/>
        <w:jc w:val="both"/>
        <w:rPr>
          <w:lang w:eastAsia="zh-CN"/>
        </w:rPr>
      </w:pPr>
    </w:p>
    <w:sectPr w:rsidR="00FA2163" w:rsidRPr="00C92AE4" w:rsidSect="007E238F">
      <w:headerReference w:type="defaul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90EC5" w14:textId="77777777" w:rsidR="000228C3" w:rsidRDefault="000228C3">
      <w:r>
        <w:separator/>
      </w:r>
    </w:p>
  </w:endnote>
  <w:endnote w:type="continuationSeparator" w:id="0">
    <w:p w14:paraId="11BEAA36" w14:textId="77777777" w:rsidR="000228C3" w:rsidRDefault="000228C3">
      <w:r>
        <w:continuationSeparator/>
      </w:r>
    </w:p>
  </w:endnote>
  <w:endnote w:type="continuationNotice" w:id="1">
    <w:p w14:paraId="101DE195" w14:textId="77777777" w:rsidR="000228C3" w:rsidRDefault="000228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62194" w14:textId="77777777" w:rsidR="000228C3" w:rsidRDefault="000228C3">
      <w:r>
        <w:separator/>
      </w:r>
    </w:p>
  </w:footnote>
  <w:footnote w:type="continuationSeparator" w:id="0">
    <w:p w14:paraId="200DF765" w14:textId="77777777" w:rsidR="000228C3" w:rsidRDefault="000228C3">
      <w:r>
        <w:continuationSeparator/>
      </w:r>
    </w:p>
  </w:footnote>
  <w:footnote w:type="continuationNotice" w:id="1">
    <w:p w14:paraId="5C39EE47" w14:textId="77777777" w:rsidR="000228C3" w:rsidRDefault="000228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7E759E" w:rsidRDefault="007E759E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3332"/>
    <w:multiLevelType w:val="hybridMultilevel"/>
    <w:tmpl w:val="62D60F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8B5912"/>
    <w:multiLevelType w:val="hybridMultilevel"/>
    <w:tmpl w:val="F6A6D40E"/>
    <w:lvl w:ilvl="0" w:tplc="E23E06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4C38"/>
    <w:multiLevelType w:val="hybridMultilevel"/>
    <w:tmpl w:val="8326D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E0BD5"/>
    <w:multiLevelType w:val="hybridMultilevel"/>
    <w:tmpl w:val="4FD290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125234"/>
    <w:multiLevelType w:val="hybridMultilevel"/>
    <w:tmpl w:val="6408F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71C7C"/>
    <w:multiLevelType w:val="hybridMultilevel"/>
    <w:tmpl w:val="13806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2B4231"/>
    <w:multiLevelType w:val="hybridMultilevel"/>
    <w:tmpl w:val="1F3C8C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724AB2"/>
    <w:multiLevelType w:val="hybridMultilevel"/>
    <w:tmpl w:val="95FE95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94014"/>
    <w:multiLevelType w:val="hybridMultilevel"/>
    <w:tmpl w:val="0FB6FA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40A4373"/>
    <w:multiLevelType w:val="hybridMultilevel"/>
    <w:tmpl w:val="2F52AA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8B6C7A"/>
    <w:multiLevelType w:val="hybridMultilevel"/>
    <w:tmpl w:val="B296BF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997595"/>
    <w:multiLevelType w:val="hybridMultilevel"/>
    <w:tmpl w:val="32F2EB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612882"/>
    <w:multiLevelType w:val="hybridMultilevel"/>
    <w:tmpl w:val="98266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864810"/>
    <w:multiLevelType w:val="hybridMultilevel"/>
    <w:tmpl w:val="8BA25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603DC6"/>
    <w:multiLevelType w:val="hybridMultilevel"/>
    <w:tmpl w:val="7AA469C0"/>
    <w:lvl w:ilvl="0" w:tplc="B83C589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9E0BF1"/>
    <w:multiLevelType w:val="hybridMultilevel"/>
    <w:tmpl w:val="C1B032E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E42A98"/>
    <w:multiLevelType w:val="hybridMultilevel"/>
    <w:tmpl w:val="286AA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6E7999"/>
    <w:multiLevelType w:val="hybridMultilevel"/>
    <w:tmpl w:val="7E10AA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F14153"/>
    <w:multiLevelType w:val="hybridMultilevel"/>
    <w:tmpl w:val="7FA2C6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C8407B"/>
    <w:multiLevelType w:val="hybridMultilevel"/>
    <w:tmpl w:val="D0A84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ED3EC3"/>
    <w:multiLevelType w:val="hybridMultilevel"/>
    <w:tmpl w:val="F58A41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181C48"/>
    <w:multiLevelType w:val="hybridMultilevel"/>
    <w:tmpl w:val="08621C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4" w15:restartNumberingAfterBreak="0">
    <w:nsid w:val="6C3B6D80"/>
    <w:multiLevelType w:val="hybridMultilevel"/>
    <w:tmpl w:val="32AAE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C44A5E"/>
    <w:multiLevelType w:val="hybridMultilevel"/>
    <w:tmpl w:val="55481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41" w15:restartNumberingAfterBreak="0">
    <w:nsid w:val="769F01E4"/>
    <w:multiLevelType w:val="hybridMultilevel"/>
    <w:tmpl w:val="0394A0F8"/>
    <w:lvl w:ilvl="0" w:tplc="8AD8E7FA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79F85F67"/>
    <w:multiLevelType w:val="hybridMultilevel"/>
    <w:tmpl w:val="75B65F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3"/>
  </w:num>
  <w:num w:numId="2">
    <w:abstractNumId w:val="37"/>
  </w:num>
  <w:num w:numId="3">
    <w:abstractNumId w:val="26"/>
  </w:num>
  <w:num w:numId="4">
    <w:abstractNumId w:val="35"/>
  </w:num>
  <w:num w:numId="5">
    <w:abstractNumId w:val="33"/>
  </w:num>
  <w:num w:numId="6">
    <w:abstractNumId w:val="40"/>
  </w:num>
  <w:num w:numId="7">
    <w:abstractNumId w:val="36"/>
  </w:num>
  <w:num w:numId="8">
    <w:abstractNumId w:val="29"/>
  </w:num>
  <w:num w:numId="9">
    <w:abstractNumId w:val="19"/>
  </w:num>
  <w:num w:numId="10">
    <w:abstractNumId w:val="6"/>
  </w:num>
  <w:num w:numId="11">
    <w:abstractNumId w:val="5"/>
  </w:num>
  <w:num w:numId="12">
    <w:abstractNumId w:val="3"/>
  </w:num>
  <w:num w:numId="13">
    <w:abstractNumId w:val="14"/>
  </w:num>
  <w:num w:numId="14">
    <w:abstractNumId w:val="39"/>
  </w:num>
  <w:num w:numId="15">
    <w:abstractNumId w:val="43"/>
  </w:num>
  <w:num w:numId="16">
    <w:abstractNumId w:val="43"/>
  </w:num>
  <w:num w:numId="17">
    <w:abstractNumId w:val="30"/>
  </w:num>
  <w:num w:numId="18">
    <w:abstractNumId w:val="20"/>
  </w:num>
  <w:num w:numId="19">
    <w:abstractNumId w:val="23"/>
  </w:num>
  <w:num w:numId="20">
    <w:abstractNumId w:val="27"/>
  </w:num>
  <w:num w:numId="21">
    <w:abstractNumId w:val="24"/>
  </w:num>
  <w:num w:numId="22">
    <w:abstractNumId w:val="25"/>
  </w:num>
  <w:num w:numId="23">
    <w:abstractNumId w:val="34"/>
  </w:num>
  <w:num w:numId="24">
    <w:abstractNumId w:val="42"/>
  </w:num>
  <w:num w:numId="25">
    <w:abstractNumId w:val="9"/>
  </w:num>
  <w:num w:numId="26">
    <w:abstractNumId w:val="16"/>
  </w:num>
  <w:num w:numId="27">
    <w:abstractNumId w:val="4"/>
  </w:num>
  <w:num w:numId="28">
    <w:abstractNumId w:val="12"/>
  </w:num>
  <w:num w:numId="29">
    <w:abstractNumId w:val="22"/>
  </w:num>
  <w:num w:numId="30">
    <w:abstractNumId w:val="7"/>
  </w:num>
  <w:num w:numId="31">
    <w:abstractNumId w:val="10"/>
  </w:num>
  <w:num w:numId="32">
    <w:abstractNumId w:val="17"/>
  </w:num>
  <w:num w:numId="33">
    <w:abstractNumId w:val="41"/>
  </w:num>
  <w:num w:numId="34">
    <w:abstractNumId w:val="40"/>
  </w:num>
  <w:num w:numId="35">
    <w:abstractNumId w:val="11"/>
  </w:num>
  <w:num w:numId="36">
    <w:abstractNumId w:val="40"/>
  </w:num>
  <w:num w:numId="37">
    <w:abstractNumId w:val="2"/>
  </w:num>
  <w:num w:numId="38">
    <w:abstractNumId w:val="38"/>
  </w:num>
  <w:num w:numId="39">
    <w:abstractNumId w:val="32"/>
  </w:num>
  <w:num w:numId="40">
    <w:abstractNumId w:val="15"/>
  </w:num>
  <w:num w:numId="41">
    <w:abstractNumId w:val="31"/>
  </w:num>
  <w:num w:numId="42">
    <w:abstractNumId w:val="0"/>
  </w:num>
  <w:num w:numId="43">
    <w:abstractNumId w:val="8"/>
  </w:num>
  <w:num w:numId="44">
    <w:abstractNumId w:val="13"/>
  </w:num>
  <w:num w:numId="45">
    <w:abstractNumId w:val="18"/>
  </w:num>
  <w:num w:numId="46">
    <w:abstractNumId w:val="15"/>
  </w:num>
  <w:num w:numId="47">
    <w:abstractNumId w:val="43"/>
  </w:num>
  <w:num w:numId="48">
    <w:abstractNumId w:val="1"/>
  </w:num>
  <w:num w:numId="49">
    <w:abstractNumId w:val="28"/>
  </w:num>
  <w:num w:numId="50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SoBQCNZpmuLgAAAA=="/>
  </w:docVars>
  <w:rsids>
    <w:rsidRoot w:val="002B0636"/>
    <w:rsid w:val="00000107"/>
    <w:rsid w:val="00000224"/>
    <w:rsid w:val="000007AA"/>
    <w:rsid w:val="0000090E"/>
    <w:rsid w:val="000014C9"/>
    <w:rsid w:val="000015E9"/>
    <w:rsid w:val="0000188A"/>
    <w:rsid w:val="00001A09"/>
    <w:rsid w:val="00001A11"/>
    <w:rsid w:val="00001B07"/>
    <w:rsid w:val="00002488"/>
    <w:rsid w:val="00002A56"/>
    <w:rsid w:val="00002FE4"/>
    <w:rsid w:val="00003053"/>
    <w:rsid w:val="00003122"/>
    <w:rsid w:val="0000358C"/>
    <w:rsid w:val="00003D6F"/>
    <w:rsid w:val="000042A8"/>
    <w:rsid w:val="0000438E"/>
    <w:rsid w:val="00004644"/>
    <w:rsid w:val="000049AE"/>
    <w:rsid w:val="00004AFF"/>
    <w:rsid w:val="00004D31"/>
    <w:rsid w:val="00004DB1"/>
    <w:rsid w:val="00004EBF"/>
    <w:rsid w:val="00004F9D"/>
    <w:rsid w:val="00005179"/>
    <w:rsid w:val="00005444"/>
    <w:rsid w:val="00005E0A"/>
    <w:rsid w:val="00006209"/>
    <w:rsid w:val="00006BB7"/>
    <w:rsid w:val="00006BC1"/>
    <w:rsid w:val="00006F22"/>
    <w:rsid w:val="0000730E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837"/>
    <w:rsid w:val="00013BA4"/>
    <w:rsid w:val="00013C41"/>
    <w:rsid w:val="00013D8C"/>
    <w:rsid w:val="0001461D"/>
    <w:rsid w:val="00014910"/>
    <w:rsid w:val="00014B21"/>
    <w:rsid w:val="00014C7B"/>
    <w:rsid w:val="0001545D"/>
    <w:rsid w:val="000154D0"/>
    <w:rsid w:val="0001558D"/>
    <w:rsid w:val="00015667"/>
    <w:rsid w:val="000160A6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D00"/>
    <w:rsid w:val="00021112"/>
    <w:rsid w:val="00021292"/>
    <w:rsid w:val="0002183D"/>
    <w:rsid w:val="00021C32"/>
    <w:rsid w:val="00022164"/>
    <w:rsid w:val="000228C3"/>
    <w:rsid w:val="000228F3"/>
    <w:rsid w:val="00022ACA"/>
    <w:rsid w:val="00022CFC"/>
    <w:rsid w:val="00022D2B"/>
    <w:rsid w:val="00022D2F"/>
    <w:rsid w:val="0002357E"/>
    <w:rsid w:val="0002381B"/>
    <w:rsid w:val="00023A86"/>
    <w:rsid w:val="00023E10"/>
    <w:rsid w:val="0002402F"/>
    <w:rsid w:val="00024114"/>
    <w:rsid w:val="000242FD"/>
    <w:rsid w:val="00024307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A6A"/>
    <w:rsid w:val="00025FD3"/>
    <w:rsid w:val="00026902"/>
    <w:rsid w:val="000269AE"/>
    <w:rsid w:val="00026D19"/>
    <w:rsid w:val="00027114"/>
    <w:rsid w:val="00027738"/>
    <w:rsid w:val="00027A72"/>
    <w:rsid w:val="00027C6C"/>
    <w:rsid w:val="00027CFF"/>
    <w:rsid w:val="00030616"/>
    <w:rsid w:val="0003062C"/>
    <w:rsid w:val="00030757"/>
    <w:rsid w:val="00030BB2"/>
    <w:rsid w:val="000310C0"/>
    <w:rsid w:val="000313AA"/>
    <w:rsid w:val="0003156E"/>
    <w:rsid w:val="00031E3C"/>
    <w:rsid w:val="0003284B"/>
    <w:rsid w:val="000329CB"/>
    <w:rsid w:val="00032CC8"/>
    <w:rsid w:val="0003307D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C35"/>
    <w:rsid w:val="00035C63"/>
    <w:rsid w:val="00036150"/>
    <w:rsid w:val="0003626D"/>
    <w:rsid w:val="000364BD"/>
    <w:rsid w:val="000364BF"/>
    <w:rsid w:val="00036625"/>
    <w:rsid w:val="00036888"/>
    <w:rsid w:val="00036B92"/>
    <w:rsid w:val="00036B9C"/>
    <w:rsid w:val="00036DC2"/>
    <w:rsid w:val="000375A3"/>
    <w:rsid w:val="00037BD4"/>
    <w:rsid w:val="00037D9A"/>
    <w:rsid w:val="00037F86"/>
    <w:rsid w:val="0004026A"/>
    <w:rsid w:val="00040332"/>
    <w:rsid w:val="00041688"/>
    <w:rsid w:val="00041C0B"/>
    <w:rsid w:val="00041E53"/>
    <w:rsid w:val="0004230A"/>
    <w:rsid w:val="000426B3"/>
    <w:rsid w:val="00042795"/>
    <w:rsid w:val="00042892"/>
    <w:rsid w:val="00042A19"/>
    <w:rsid w:val="00042F61"/>
    <w:rsid w:val="000430AB"/>
    <w:rsid w:val="00043190"/>
    <w:rsid w:val="00043586"/>
    <w:rsid w:val="00043827"/>
    <w:rsid w:val="0004410E"/>
    <w:rsid w:val="00044160"/>
    <w:rsid w:val="00044323"/>
    <w:rsid w:val="000443C0"/>
    <w:rsid w:val="000447F7"/>
    <w:rsid w:val="000448E8"/>
    <w:rsid w:val="00044D7A"/>
    <w:rsid w:val="00045122"/>
    <w:rsid w:val="00045B0F"/>
    <w:rsid w:val="00045BE3"/>
    <w:rsid w:val="00045D10"/>
    <w:rsid w:val="0004662D"/>
    <w:rsid w:val="00046960"/>
    <w:rsid w:val="00046C05"/>
    <w:rsid w:val="00046D77"/>
    <w:rsid w:val="00046EA8"/>
    <w:rsid w:val="000478B3"/>
    <w:rsid w:val="00047B6E"/>
    <w:rsid w:val="00047BF3"/>
    <w:rsid w:val="00047E35"/>
    <w:rsid w:val="00047E77"/>
    <w:rsid w:val="00047F00"/>
    <w:rsid w:val="0005053E"/>
    <w:rsid w:val="0005094F"/>
    <w:rsid w:val="00050A42"/>
    <w:rsid w:val="00050B1C"/>
    <w:rsid w:val="000511A8"/>
    <w:rsid w:val="000511DF"/>
    <w:rsid w:val="0005157C"/>
    <w:rsid w:val="00051C9C"/>
    <w:rsid w:val="000520F3"/>
    <w:rsid w:val="00052403"/>
    <w:rsid w:val="0005280D"/>
    <w:rsid w:val="00052A97"/>
    <w:rsid w:val="00052D3C"/>
    <w:rsid w:val="00052DE8"/>
    <w:rsid w:val="00053088"/>
    <w:rsid w:val="00053360"/>
    <w:rsid w:val="000534EF"/>
    <w:rsid w:val="000536AD"/>
    <w:rsid w:val="000536C0"/>
    <w:rsid w:val="00053E90"/>
    <w:rsid w:val="000542C7"/>
    <w:rsid w:val="0005493A"/>
    <w:rsid w:val="00054CE6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73"/>
    <w:rsid w:val="000564AF"/>
    <w:rsid w:val="0005682F"/>
    <w:rsid w:val="00056907"/>
    <w:rsid w:val="000569C6"/>
    <w:rsid w:val="00056D13"/>
    <w:rsid w:val="00056F73"/>
    <w:rsid w:val="00056F91"/>
    <w:rsid w:val="000571F5"/>
    <w:rsid w:val="0005732F"/>
    <w:rsid w:val="00057B0C"/>
    <w:rsid w:val="00057FD6"/>
    <w:rsid w:val="000604C9"/>
    <w:rsid w:val="000604CC"/>
    <w:rsid w:val="00060798"/>
    <w:rsid w:val="000607F5"/>
    <w:rsid w:val="00060B11"/>
    <w:rsid w:val="00060EE8"/>
    <w:rsid w:val="000610FF"/>
    <w:rsid w:val="00061543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3FA9"/>
    <w:rsid w:val="000640A4"/>
    <w:rsid w:val="000646F0"/>
    <w:rsid w:val="00064934"/>
    <w:rsid w:val="00064A80"/>
    <w:rsid w:val="00064BEC"/>
    <w:rsid w:val="00064C3A"/>
    <w:rsid w:val="00064D21"/>
    <w:rsid w:val="0006592D"/>
    <w:rsid w:val="00065981"/>
    <w:rsid w:val="00065A8A"/>
    <w:rsid w:val="00065A8C"/>
    <w:rsid w:val="00065D92"/>
    <w:rsid w:val="000663B7"/>
    <w:rsid w:val="00066448"/>
    <w:rsid w:val="000664A1"/>
    <w:rsid w:val="000664FB"/>
    <w:rsid w:val="00066564"/>
    <w:rsid w:val="000665F6"/>
    <w:rsid w:val="00066E76"/>
    <w:rsid w:val="00066F0F"/>
    <w:rsid w:val="00070056"/>
    <w:rsid w:val="00070090"/>
    <w:rsid w:val="00070AFD"/>
    <w:rsid w:val="00070E5A"/>
    <w:rsid w:val="000710E6"/>
    <w:rsid w:val="0007118A"/>
    <w:rsid w:val="00071539"/>
    <w:rsid w:val="000719E1"/>
    <w:rsid w:val="00071A08"/>
    <w:rsid w:val="0007203E"/>
    <w:rsid w:val="000723FE"/>
    <w:rsid w:val="00072540"/>
    <w:rsid w:val="00072723"/>
    <w:rsid w:val="00072C7D"/>
    <w:rsid w:val="00073462"/>
    <w:rsid w:val="00073519"/>
    <w:rsid w:val="0007369B"/>
    <w:rsid w:val="00073A96"/>
    <w:rsid w:val="00073C3B"/>
    <w:rsid w:val="000747DB"/>
    <w:rsid w:val="0007498D"/>
    <w:rsid w:val="00074A38"/>
    <w:rsid w:val="00074A97"/>
    <w:rsid w:val="00075695"/>
    <w:rsid w:val="000758D7"/>
    <w:rsid w:val="000759B1"/>
    <w:rsid w:val="0007614F"/>
    <w:rsid w:val="0007633B"/>
    <w:rsid w:val="0007643B"/>
    <w:rsid w:val="000769EA"/>
    <w:rsid w:val="000775B8"/>
    <w:rsid w:val="00077647"/>
    <w:rsid w:val="000778C6"/>
    <w:rsid w:val="00077D47"/>
    <w:rsid w:val="00080391"/>
    <w:rsid w:val="00080815"/>
    <w:rsid w:val="00080FC2"/>
    <w:rsid w:val="00081971"/>
    <w:rsid w:val="00081FDF"/>
    <w:rsid w:val="0008214D"/>
    <w:rsid w:val="000824AF"/>
    <w:rsid w:val="0008260A"/>
    <w:rsid w:val="00082620"/>
    <w:rsid w:val="00082A8F"/>
    <w:rsid w:val="00083161"/>
    <w:rsid w:val="00083355"/>
    <w:rsid w:val="0008378B"/>
    <w:rsid w:val="000838E2"/>
    <w:rsid w:val="00083F42"/>
    <w:rsid w:val="00083FEA"/>
    <w:rsid w:val="00084081"/>
    <w:rsid w:val="000841CD"/>
    <w:rsid w:val="000842B1"/>
    <w:rsid w:val="000849F1"/>
    <w:rsid w:val="00084F10"/>
    <w:rsid w:val="00084FD2"/>
    <w:rsid w:val="000852AB"/>
    <w:rsid w:val="0008549B"/>
    <w:rsid w:val="00085F33"/>
    <w:rsid w:val="00085FBD"/>
    <w:rsid w:val="0008609F"/>
    <w:rsid w:val="00086118"/>
    <w:rsid w:val="0008651E"/>
    <w:rsid w:val="0008651F"/>
    <w:rsid w:val="00086716"/>
    <w:rsid w:val="00086B4B"/>
    <w:rsid w:val="000876A7"/>
    <w:rsid w:val="00087C93"/>
    <w:rsid w:val="00087CAD"/>
    <w:rsid w:val="0009082E"/>
    <w:rsid w:val="00090AC0"/>
    <w:rsid w:val="00090F27"/>
    <w:rsid w:val="00091140"/>
    <w:rsid w:val="00091325"/>
    <w:rsid w:val="00091EE5"/>
    <w:rsid w:val="000922DA"/>
    <w:rsid w:val="00092AB5"/>
    <w:rsid w:val="00092CF9"/>
    <w:rsid w:val="00094015"/>
    <w:rsid w:val="000948BB"/>
    <w:rsid w:val="00094A0C"/>
    <w:rsid w:val="00094EFC"/>
    <w:rsid w:val="00095686"/>
    <w:rsid w:val="00095981"/>
    <w:rsid w:val="000960BD"/>
    <w:rsid w:val="000962ED"/>
    <w:rsid w:val="0009649D"/>
    <w:rsid w:val="00096619"/>
    <w:rsid w:val="000969F6"/>
    <w:rsid w:val="00097CE9"/>
    <w:rsid w:val="00097DDE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B7B"/>
    <w:rsid w:val="000A2D69"/>
    <w:rsid w:val="000A2FE0"/>
    <w:rsid w:val="000A342B"/>
    <w:rsid w:val="000A36C0"/>
    <w:rsid w:val="000A379C"/>
    <w:rsid w:val="000A41C4"/>
    <w:rsid w:val="000A484E"/>
    <w:rsid w:val="000A491D"/>
    <w:rsid w:val="000A4FC8"/>
    <w:rsid w:val="000A5112"/>
    <w:rsid w:val="000A5517"/>
    <w:rsid w:val="000A5D83"/>
    <w:rsid w:val="000A619B"/>
    <w:rsid w:val="000A6217"/>
    <w:rsid w:val="000A689A"/>
    <w:rsid w:val="000A6C8B"/>
    <w:rsid w:val="000A6E3A"/>
    <w:rsid w:val="000A744F"/>
    <w:rsid w:val="000A780C"/>
    <w:rsid w:val="000A79F8"/>
    <w:rsid w:val="000A7A37"/>
    <w:rsid w:val="000A7AF1"/>
    <w:rsid w:val="000B040D"/>
    <w:rsid w:val="000B0756"/>
    <w:rsid w:val="000B07C5"/>
    <w:rsid w:val="000B09B9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E3"/>
    <w:rsid w:val="000B3E96"/>
    <w:rsid w:val="000B4018"/>
    <w:rsid w:val="000B463A"/>
    <w:rsid w:val="000B472F"/>
    <w:rsid w:val="000B4A38"/>
    <w:rsid w:val="000B512F"/>
    <w:rsid w:val="000B665B"/>
    <w:rsid w:val="000B667A"/>
    <w:rsid w:val="000B6978"/>
    <w:rsid w:val="000B698E"/>
    <w:rsid w:val="000B6AB6"/>
    <w:rsid w:val="000B76E7"/>
    <w:rsid w:val="000B77FB"/>
    <w:rsid w:val="000B7CBB"/>
    <w:rsid w:val="000B7CE5"/>
    <w:rsid w:val="000B7CE7"/>
    <w:rsid w:val="000B7D00"/>
    <w:rsid w:val="000B7FB0"/>
    <w:rsid w:val="000C035C"/>
    <w:rsid w:val="000C04A6"/>
    <w:rsid w:val="000C06EA"/>
    <w:rsid w:val="000C09C9"/>
    <w:rsid w:val="000C0ED2"/>
    <w:rsid w:val="000C124F"/>
    <w:rsid w:val="000C192B"/>
    <w:rsid w:val="000C1BE7"/>
    <w:rsid w:val="000C1DEB"/>
    <w:rsid w:val="000C1FB2"/>
    <w:rsid w:val="000C20AD"/>
    <w:rsid w:val="000C23A1"/>
    <w:rsid w:val="000C2876"/>
    <w:rsid w:val="000C28B4"/>
    <w:rsid w:val="000C2BD2"/>
    <w:rsid w:val="000C3421"/>
    <w:rsid w:val="000C3492"/>
    <w:rsid w:val="000C3662"/>
    <w:rsid w:val="000C36E8"/>
    <w:rsid w:val="000C3B5F"/>
    <w:rsid w:val="000C3C86"/>
    <w:rsid w:val="000C41AA"/>
    <w:rsid w:val="000C44AA"/>
    <w:rsid w:val="000C4738"/>
    <w:rsid w:val="000C4D29"/>
    <w:rsid w:val="000C514E"/>
    <w:rsid w:val="000C572C"/>
    <w:rsid w:val="000C57AA"/>
    <w:rsid w:val="000C5AF3"/>
    <w:rsid w:val="000C5D84"/>
    <w:rsid w:val="000C6204"/>
    <w:rsid w:val="000C6A4B"/>
    <w:rsid w:val="000C6AE6"/>
    <w:rsid w:val="000C7239"/>
    <w:rsid w:val="000C7498"/>
    <w:rsid w:val="000C7868"/>
    <w:rsid w:val="000C7CBE"/>
    <w:rsid w:val="000D03BA"/>
    <w:rsid w:val="000D05E7"/>
    <w:rsid w:val="000D078D"/>
    <w:rsid w:val="000D0A48"/>
    <w:rsid w:val="000D0B14"/>
    <w:rsid w:val="000D0B43"/>
    <w:rsid w:val="000D0BFB"/>
    <w:rsid w:val="000D14EF"/>
    <w:rsid w:val="000D1909"/>
    <w:rsid w:val="000D1B89"/>
    <w:rsid w:val="000D2174"/>
    <w:rsid w:val="000D21A9"/>
    <w:rsid w:val="000D29A8"/>
    <w:rsid w:val="000D2EFE"/>
    <w:rsid w:val="000D3290"/>
    <w:rsid w:val="000D3473"/>
    <w:rsid w:val="000D434E"/>
    <w:rsid w:val="000D454D"/>
    <w:rsid w:val="000D457B"/>
    <w:rsid w:val="000D4616"/>
    <w:rsid w:val="000D4B37"/>
    <w:rsid w:val="000D568F"/>
    <w:rsid w:val="000D5F4A"/>
    <w:rsid w:val="000D5F71"/>
    <w:rsid w:val="000D5FAA"/>
    <w:rsid w:val="000D6244"/>
    <w:rsid w:val="000D66C4"/>
    <w:rsid w:val="000D68FC"/>
    <w:rsid w:val="000D69BF"/>
    <w:rsid w:val="000D6D8F"/>
    <w:rsid w:val="000D7635"/>
    <w:rsid w:val="000D7897"/>
    <w:rsid w:val="000D7A1F"/>
    <w:rsid w:val="000E0C1E"/>
    <w:rsid w:val="000E0F64"/>
    <w:rsid w:val="000E1D02"/>
    <w:rsid w:val="000E1FF1"/>
    <w:rsid w:val="000E204A"/>
    <w:rsid w:val="000E23A4"/>
    <w:rsid w:val="000E2698"/>
    <w:rsid w:val="000E27F6"/>
    <w:rsid w:val="000E316B"/>
    <w:rsid w:val="000E3388"/>
    <w:rsid w:val="000E378E"/>
    <w:rsid w:val="000E4397"/>
    <w:rsid w:val="000E4658"/>
    <w:rsid w:val="000E4D41"/>
    <w:rsid w:val="000E4F12"/>
    <w:rsid w:val="000E5361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D6B"/>
    <w:rsid w:val="000E6E09"/>
    <w:rsid w:val="000E6E73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371"/>
    <w:rsid w:val="000F1550"/>
    <w:rsid w:val="000F18F9"/>
    <w:rsid w:val="000F19A1"/>
    <w:rsid w:val="000F1DD7"/>
    <w:rsid w:val="000F1DF5"/>
    <w:rsid w:val="000F2031"/>
    <w:rsid w:val="000F2350"/>
    <w:rsid w:val="000F2415"/>
    <w:rsid w:val="000F2D72"/>
    <w:rsid w:val="000F3328"/>
    <w:rsid w:val="000F36AF"/>
    <w:rsid w:val="000F3CB7"/>
    <w:rsid w:val="000F3F14"/>
    <w:rsid w:val="000F4429"/>
    <w:rsid w:val="000F4730"/>
    <w:rsid w:val="000F49C9"/>
    <w:rsid w:val="000F5934"/>
    <w:rsid w:val="000F5CF3"/>
    <w:rsid w:val="000F63E2"/>
    <w:rsid w:val="000F6EEE"/>
    <w:rsid w:val="000F70CE"/>
    <w:rsid w:val="000F73E4"/>
    <w:rsid w:val="000F759A"/>
    <w:rsid w:val="000F7966"/>
    <w:rsid w:val="00100192"/>
    <w:rsid w:val="001001FF"/>
    <w:rsid w:val="0010085D"/>
    <w:rsid w:val="00100B07"/>
    <w:rsid w:val="00100C6E"/>
    <w:rsid w:val="001010B6"/>
    <w:rsid w:val="00101491"/>
    <w:rsid w:val="00101803"/>
    <w:rsid w:val="00101CD9"/>
    <w:rsid w:val="00101D80"/>
    <w:rsid w:val="001020F8"/>
    <w:rsid w:val="001022F8"/>
    <w:rsid w:val="0010235B"/>
    <w:rsid w:val="00102F7C"/>
    <w:rsid w:val="00103097"/>
    <w:rsid w:val="001030A1"/>
    <w:rsid w:val="00104140"/>
    <w:rsid w:val="00104158"/>
    <w:rsid w:val="0010415F"/>
    <w:rsid w:val="00104774"/>
    <w:rsid w:val="00104949"/>
    <w:rsid w:val="00104BBA"/>
    <w:rsid w:val="001050B9"/>
    <w:rsid w:val="00105816"/>
    <w:rsid w:val="00105847"/>
    <w:rsid w:val="001059DE"/>
    <w:rsid w:val="00105AE0"/>
    <w:rsid w:val="00105C0F"/>
    <w:rsid w:val="001064F6"/>
    <w:rsid w:val="001065F2"/>
    <w:rsid w:val="001066E7"/>
    <w:rsid w:val="00106C75"/>
    <w:rsid w:val="00106EFD"/>
    <w:rsid w:val="00106F42"/>
    <w:rsid w:val="001073D1"/>
    <w:rsid w:val="00107644"/>
    <w:rsid w:val="0010786D"/>
    <w:rsid w:val="00107CB3"/>
    <w:rsid w:val="0011029C"/>
    <w:rsid w:val="00110BD1"/>
    <w:rsid w:val="00110EAA"/>
    <w:rsid w:val="00110F03"/>
    <w:rsid w:val="001124C4"/>
    <w:rsid w:val="00112970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818"/>
    <w:rsid w:val="00115930"/>
    <w:rsid w:val="00115EDD"/>
    <w:rsid w:val="001160EC"/>
    <w:rsid w:val="001161C0"/>
    <w:rsid w:val="0011635D"/>
    <w:rsid w:val="001164B4"/>
    <w:rsid w:val="00116ADF"/>
    <w:rsid w:val="00116BE5"/>
    <w:rsid w:val="00116F87"/>
    <w:rsid w:val="001176F8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1501"/>
    <w:rsid w:val="00121E1F"/>
    <w:rsid w:val="00121FC1"/>
    <w:rsid w:val="001220F4"/>
    <w:rsid w:val="00122B86"/>
    <w:rsid w:val="00123BEA"/>
    <w:rsid w:val="00124625"/>
    <w:rsid w:val="001246BC"/>
    <w:rsid w:val="00124D86"/>
    <w:rsid w:val="00124E30"/>
    <w:rsid w:val="001250BC"/>
    <w:rsid w:val="001252CD"/>
    <w:rsid w:val="00125FBC"/>
    <w:rsid w:val="0012622F"/>
    <w:rsid w:val="00126E6E"/>
    <w:rsid w:val="0012706B"/>
    <w:rsid w:val="0012712C"/>
    <w:rsid w:val="00127308"/>
    <w:rsid w:val="001278B8"/>
    <w:rsid w:val="00127BD3"/>
    <w:rsid w:val="00127CF2"/>
    <w:rsid w:val="00127E96"/>
    <w:rsid w:val="00130BA1"/>
    <w:rsid w:val="00131198"/>
    <w:rsid w:val="00131709"/>
    <w:rsid w:val="00131853"/>
    <w:rsid w:val="00131E9A"/>
    <w:rsid w:val="00133734"/>
    <w:rsid w:val="00134192"/>
    <w:rsid w:val="001345E5"/>
    <w:rsid w:val="00134747"/>
    <w:rsid w:val="00134884"/>
    <w:rsid w:val="00134C59"/>
    <w:rsid w:val="00134CBE"/>
    <w:rsid w:val="00134F25"/>
    <w:rsid w:val="0013500B"/>
    <w:rsid w:val="001358DB"/>
    <w:rsid w:val="00135901"/>
    <w:rsid w:val="001359F6"/>
    <w:rsid w:val="00135A05"/>
    <w:rsid w:val="001360F6"/>
    <w:rsid w:val="00136C6B"/>
    <w:rsid w:val="00136D1F"/>
    <w:rsid w:val="0013725A"/>
    <w:rsid w:val="001372FE"/>
    <w:rsid w:val="00137473"/>
    <w:rsid w:val="00140320"/>
    <w:rsid w:val="00140463"/>
    <w:rsid w:val="00140516"/>
    <w:rsid w:val="00141182"/>
    <w:rsid w:val="0014119C"/>
    <w:rsid w:val="00141638"/>
    <w:rsid w:val="00141E0A"/>
    <w:rsid w:val="0014242A"/>
    <w:rsid w:val="00142C9F"/>
    <w:rsid w:val="001435A2"/>
    <w:rsid w:val="001440AE"/>
    <w:rsid w:val="001444D9"/>
    <w:rsid w:val="00144EF6"/>
    <w:rsid w:val="001456D4"/>
    <w:rsid w:val="00145D0C"/>
    <w:rsid w:val="00145F17"/>
    <w:rsid w:val="00145FCC"/>
    <w:rsid w:val="001463B7"/>
    <w:rsid w:val="0014646F"/>
    <w:rsid w:val="001464BB"/>
    <w:rsid w:val="00146581"/>
    <w:rsid w:val="00146825"/>
    <w:rsid w:val="001468E1"/>
    <w:rsid w:val="00146F54"/>
    <w:rsid w:val="00147304"/>
    <w:rsid w:val="0014738C"/>
    <w:rsid w:val="001474CE"/>
    <w:rsid w:val="001478B3"/>
    <w:rsid w:val="00147A8A"/>
    <w:rsid w:val="00147EB0"/>
    <w:rsid w:val="00147F1A"/>
    <w:rsid w:val="00150114"/>
    <w:rsid w:val="001501AC"/>
    <w:rsid w:val="00150284"/>
    <w:rsid w:val="0015039D"/>
    <w:rsid w:val="00150AA9"/>
    <w:rsid w:val="00150C6A"/>
    <w:rsid w:val="0015147C"/>
    <w:rsid w:val="00151B36"/>
    <w:rsid w:val="00152186"/>
    <w:rsid w:val="00152A2A"/>
    <w:rsid w:val="00152DB2"/>
    <w:rsid w:val="001531F0"/>
    <w:rsid w:val="0015351C"/>
    <w:rsid w:val="00153627"/>
    <w:rsid w:val="001541A0"/>
    <w:rsid w:val="001544D9"/>
    <w:rsid w:val="0015490D"/>
    <w:rsid w:val="0015494A"/>
    <w:rsid w:val="00154FF9"/>
    <w:rsid w:val="00155144"/>
    <w:rsid w:val="00155516"/>
    <w:rsid w:val="001556A1"/>
    <w:rsid w:val="00155788"/>
    <w:rsid w:val="00156A8E"/>
    <w:rsid w:val="00156C68"/>
    <w:rsid w:val="00157152"/>
    <w:rsid w:val="0015772C"/>
    <w:rsid w:val="00157BF7"/>
    <w:rsid w:val="00160533"/>
    <w:rsid w:val="00160B4C"/>
    <w:rsid w:val="00160D0B"/>
    <w:rsid w:val="00160D4B"/>
    <w:rsid w:val="001615A0"/>
    <w:rsid w:val="00161721"/>
    <w:rsid w:val="00161CC4"/>
    <w:rsid w:val="00161EC3"/>
    <w:rsid w:val="001623D4"/>
    <w:rsid w:val="0016251F"/>
    <w:rsid w:val="00162872"/>
    <w:rsid w:val="0016295F"/>
    <w:rsid w:val="001633A0"/>
    <w:rsid w:val="00163548"/>
    <w:rsid w:val="00163A06"/>
    <w:rsid w:val="00163ED1"/>
    <w:rsid w:val="00164093"/>
    <w:rsid w:val="00164174"/>
    <w:rsid w:val="00164829"/>
    <w:rsid w:val="00164AB4"/>
    <w:rsid w:val="00164D51"/>
    <w:rsid w:val="00165088"/>
    <w:rsid w:val="001650E1"/>
    <w:rsid w:val="001653E7"/>
    <w:rsid w:val="00165ACA"/>
    <w:rsid w:val="00165F94"/>
    <w:rsid w:val="001663B6"/>
    <w:rsid w:val="00166B5E"/>
    <w:rsid w:val="00166BB3"/>
    <w:rsid w:val="00166FC4"/>
    <w:rsid w:val="001674BD"/>
    <w:rsid w:val="00167686"/>
    <w:rsid w:val="0016769B"/>
    <w:rsid w:val="00167898"/>
    <w:rsid w:val="001678B5"/>
    <w:rsid w:val="00167BE2"/>
    <w:rsid w:val="00167C19"/>
    <w:rsid w:val="00167EDC"/>
    <w:rsid w:val="00167EF3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1AED"/>
    <w:rsid w:val="00172653"/>
    <w:rsid w:val="001726BF"/>
    <w:rsid w:val="001735D2"/>
    <w:rsid w:val="001737F4"/>
    <w:rsid w:val="00173873"/>
    <w:rsid w:val="001738C4"/>
    <w:rsid w:val="00173BA0"/>
    <w:rsid w:val="00173E65"/>
    <w:rsid w:val="001741C4"/>
    <w:rsid w:val="00174614"/>
    <w:rsid w:val="00174733"/>
    <w:rsid w:val="00175EC7"/>
    <w:rsid w:val="001769B4"/>
    <w:rsid w:val="0017732A"/>
    <w:rsid w:val="00177596"/>
    <w:rsid w:val="001777B6"/>
    <w:rsid w:val="00177A4C"/>
    <w:rsid w:val="00177BDD"/>
    <w:rsid w:val="00177DDA"/>
    <w:rsid w:val="001806A0"/>
    <w:rsid w:val="00180C47"/>
    <w:rsid w:val="001810AB"/>
    <w:rsid w:val="001813A9"/>
    <w:rsid w:val="00181555"/>
    <w:rsid w:val="001819C4"/>
    <w:rsid w:val="00181A86"/>
    <w:rsid w:val="00181F05"/>
    <w:rsid w:val="0018265A"/>
    <w:rsid w:val="00182869"/>
    <w:rsid w:val="00182C39"/>
    <w:rsid w:val="00182FA1"/>
    <w:rsid w:val="0018357F"/>
    <w:rsid w:val="0018398A"/>
    <w:rsid w:val="00183CD8"/>
    <w:rsid w:val="00183F70"/>
    <w:rsid w:val="00184956"/>
    <w:rsid w:val="00184A0E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871"/>
    <w:rsid w:val="00190C9A"/>
    <w:rsid w:val="00190CCD"/>
    <w:rsid w:val="001910E4"/>
    <w:rsid w:val="001911B7"/>
    <w:rsid w:val="0019148D"/>
    <w:rsid w:val="00191DBE"/>
    <w:rsid w:val="00192092"/>
    <w:rsid w:val="0019230B"/>
    <w:rsid w:val="00192322"/>
    <w:rsid w:val="00192569"/>
    <w:rsid w:val="001928A7"/>
    <w:rsid w:val="00192F1F"/>
    <w:rsid w:val="00193018"/>
    <w:rsid w:val="00193105"/>
    <w:rsid w:val="00193128"/>
    <w:rsid w:val="00193DF0"/>
    <w:rsid w:val="00193FFA"/>
    <w:rsid w:val="001949AC"/>
    <w:rsid w:val="00194BD7"/>
    <w:rsid w:val="00194D7D"/>
    <w:rsid w:val="00194E51"/>
    <w:rsid w:val="0019546A"/>
    <w:rsid w:val="00195506"/>
    <w:rsid w:val="001956F8"/>
    <w:rsid w:val="001957AD"/>
    <w:rsid w:val="001963F1"/>
    <w:rsid w:val="001966EC"/>
    <w:rsid w:val="001968EE"/>
    <w:rsid w:val="00196A22"/>
    <w:rsid w:val="00196AAD"/>
    <w:rsid w:val="00196D8D"/>
    <w:rsid w:val="00196E38"/>
    <w:rsid w:val="00196ECF"/>
    <w:rsid w:val="0019721A"/>
    <w:rsid w:val="0019744C"/>
    <w:rsid w:val="001976F6"/>
    <w:rsid w:val="00197856"/>
    <w:rsid w:val="001A0037"/>
    <w:rsid w:val="001A03BA"/>
    <w:rsid w:val="001A0473"/>
    <w:rsid w:val="001A0798"/>
    <w:rsid w:val="001A0EC8"/>
    <w:rsid w:val="001A1373"/>
    <w:rsid w:val="001A1693"/>
    <w:rsid w:val="001A1DA6"/>
    <w:rsid w:val="001A1DC9"/>
    <w:rsid w:val="001A1E7D"/>
    <w:rsid w:val="001A1F64"/>
    <w:rsid w:val="001A21AB"/>
    <w:rsid w:val="001A235B"/>
    <w:rsid w:val="001A33CC"/>
    <w:rsid w:val="001A348D"/>
    <w:rsid w:val="001A350E"/>
    <w:rsid w:val="001A38BC"/>
    <w:rsid w:val="001A3C0D"/>
    <w:rsid w:val="001A3DD6"/>
    <w:rsid w:val="001A584A"/>
    <w:rsid w:val="001A5B3A"/>
    <w:rsid w:val="001A683E"/>
    <w:rsid w:val="001A6A04"/>
    <w:rsid w:val="001A768C"/>
    <w:rsid w:val="001A7F7F"/>
    <w:rsid w:val="001B0150"/>
    <w:rsid w:val="001B04A5"/>
    <w:rsid w:val="001B06F9"/>
    <w:rsid w:val="001B082C"/>
    <w:rsid w:val="001B0994"/>
    <w:rsid w:val="001B09C5"/>
    <w:rsid w:val="001B0A26"/>
    <w:rsid w:val="001B2046"/>
    <w:rsid w:val="001B22A4"/>
    <w:rsid w:val="001B2CAE"/>
    <w:rsid w:val="001B3A20"/>
    <w:rsid w:val="001B3D92"/>
    <w:rsid w:val="001B4C5E"/>
    <w:rsid w:val="001B5026"/>
    <w:rsid w:val="001B5626"/>
    <w:rsid w:val="001B57A9"/>
    <w:rsid w:val="001B5A94"/>
    <w:rsid w:val="001B5F39"/>
    <w:rsid w:val="001B5F50"/>
    <w:rsid w:val="001B637C"/>
    <w:rsid w:val="001B6644"/>
    <w:rsid w:val="001B682D"/>
    <w:rsid w:val="001B7185"/>
    <w:rsid w:val="001B73E2"/>
    <w:rsid w:val="001B76D5"/>
    <w:rsid w:val="001B786A"/>
    <w:rsid w:val="001B7993"/>
    <w:rsid w:val="001B7B97"/>
    <w:rsid w:val="001B7E37"/>
    <w:rsid w:val="001B7F02"/>
    <w:rsid w:val="001C030C"/>
    <w:rsid w:val="001C04E4"/>
    <w:rsid w:val="001C08D1"/>
    <w:rsid w:val="001C0A17"/>
    <w:rsid w:val="001C0ACE"/>
    <w:rsid w:val="001C0C98"/>
    <w:rsid w:val="001C0EB8"/>
    <w:rsid w:val="001C17DD"/>
    <w:rsid w:val="001C17F2"/>
    <w:rsid w:val="001C1C78"/>
    <w:rsid w:val="001C277B"/>
    <w:rsid w:val="001C2C38"/>
    <w:rsid w:val="001C307C"/>
    <w:rsid w:val="001C3108"/>
    <w:rsid w:val="001C3247"/>
    <w:rsid w:val="001C38AF"/>
    <w:rsid w:val="001C3B35"/>
    <w:rsid w:val="001C3CDD"/>
    <w:rsid w:val="001C419D"/>
    <w:rsid w:val="001C5263"/>
    <w:rsid w:val="001C547C"/>
    <w:rsid w:val="001C5A99"/>
    <w:rsid w:val="001C5F14"/>
    <w:rsid w:val="001C62A4"/>
    <w:rsid w:val="001C6332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620"/>
    <w:rsid w:val="001D06E5"/>
    <w:rsid w:val="001D0820"/>
    <w:rsid w:val="001D0910"/>
    <w:rsid w:val="001D0F79"/>
    <w:rsid w:val="001D10A0"/>
    <w:rsid w:val="001D12F0"/>
    <w:rsid w:val="001D1438"/>
    <w:rsid w:val="001D1582"/>
    <w:rsid w:val="001D16E1"/>
    <w:rsid w:val="001D1BE8"/>
    <w:rsid w:val="001D2325"/>
    <w:rsid w:val="001D2A06"/>
    <w:rsid w:val="001D2D2D"/>
    <w:rsid w:val="001D2D82"/>
    <w:rsid w:val="001D349A"/>
    <w:rsid w:val="001D3D11"/>
    <w:rsid w:val="001D4164"/>
    <w:rsid w:val="001D44EC"/>
    <w:rsid w:val="001D4798"/>
    <w:rsid w:val="001D4BBA"/>
    <w:rsid w:val="001D4D05"/>
    <w:rsid w:val="001D4DF2"/>
    <w:rsid w:val="001D514C"/>
    <w:rsid w:val="001D5211"/>
    <w:rsid w:val="001D55EE"/>
    <w:rsid w:val="001D59E3"/>
    <w:rsid w:val="001D5A19"/>
    <w:rsid w:val="001D5E10"/>
    <w:rsid w:val="001D5E2D"/>
    <w:rsid w:val="001D609C"/>
    <w:rsid w:val="001D621D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EA"/>
    <w:rsid w:val="001E060A"/>
    <w:rsid w:val="001E065C"/>
    <w:rsid w:val="001E121B"/>
    <w:rsid w:val="001E153A"/>
    <w:rsid w:val="001E17FC"/>
    <w:rsid w:val="001E222C"/>
    <w:rsid w:val="001E24B8"/>
    <w:rsid w:val="001E2C0E"/>
    <w:rsid w:val="001E30AC"/>
    <w:rsid w:val="001E36D4"/>
    <w:rsid w:val="001E3994"/>
    <w:rsid w:val="001E39B1"/>
    <w:rsid w:val="001E39B6"/>
    <w:rsid w:val="001E422E"/>
    <w:rsid w:val="001E4304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810"/>
    <w:rsid w:val="001E6F38"/>
    <w:rsid w:val="001E7025"/>
    <w:rsid w:val="001E705A"/>
    <w:rsid w:val="001E7423"/>
    <w:rsid w:val="001E749F"/>
    <w:rsid w:val="001E7519"/>
    <w:rsid w:val="001E7746"/>
    <w:rsid w:val="001E77AE"/>
    <w:rsid w:val="001E7824"/>
    <w:rsid w:val="001E7929"/>
    <w:rsid w:val="001E7A45"/>
    <w:rsid w:val="001E7A60"/>
    <w:rsid w:val="001E7F12"/>
    <w:rsid w:val="001F0043"/>
    <w:rsid w:val="001F02A0"/>
    <w:rsid w:val="001F1D70"/>
    <w:rsid w:val="001F1DCA"/>
    <w:rsid w:val="001F20CE"/>
    <w:rsid w:val="001F2CEB"/>
    <w:rsid w:val="001F2F41"/>
    <w:rsid w:val="001F2F5E"/>
    <w:rsid w:val="001F313E"/>
    <w:rsid w:val="001F3976"/>
    <w:rsid w:val="001F3A97"/>
    <w:rsid w:val="001F4706"/>
    <w:rsid w:val="001F4794"/>
    <w:rsid w:val="001F4887"/>
    <w:rsid w:val="001F4E5B"/>
    <w:rsid w:val="001F52D0"/>
    <w:rsid w:val="001F5362"/>
    <w:rsid w:val="001F57F3"/>
    <w:rsid w:val="001F5D8E"/>
    <w:rsid w:val="001F5DEE"/>
    <w:rsid w:val="001F5F69"/>
    <w:rsid w:val="001F5FF0"/>
    <w:rsid w:val="001F61BF"/>
    <w:rsid w:val="001F627E"/>
    <w:rsid w:val="001F6845"/>
    <w:rsid w:val="001F6926"/>
    <w:rsid w:val="001F742C"/>
    <w:rsid w:val="001F77F5"/>
    <w:rsid w:val="001F7BE8"/>
    <w:rsid w:val="001F7BEC"/>
    <w:rsid w:val="001F7CEB"/>
    <w:rsid w:val="001F7E38"/>
    <w:rsid w:val="001F7EE9"/>
    <w:rsid w:val="001F7F1E"/>
    <w:rsid w:val="002001C1"/>
    <w:rsid w:val="002001CB"/>
    <w:rsid w:val="0020078B"/>
    <w:rsid w:val="00200A24"/>
    <w:rsid w:val="00200A49"/>
    <w:rsid w:val="00200BB4"/>
    <w:rsid w:val="00200F78"/>
    <w:rsid w:val="002013AF"/>
    <w:rsid w:val="00201D04"/>
    <w:rsid w:val="00201E2E"/>
    <w:rsid w:val="00202076"/>
    <w:rsid w:val="00202608"/>
    <w:rsid w:val="00202B15"/>
    <w:rsid w:val="002035E3"/>
    <w:rsid w:val="00203824"/>
    <w:rsid w:val="00203E78"/>
    <w:rsid w:val="00204709"/>
    <w:rsid w:val="00205302"/>
    <w:rsid w:val="00205386"/>
    <w:rsid w:val="00205934"/>
    <w:rsid w:val="00205D00"/>
    <w:rsid w:val="00205F54"/>
    <w:rsid w:val="002062BA"/>
    <w:rsid w:val="0020637C"/>
    <w:rsid w:val="002078DE"/>
    <w:rsid w:val="00207DEC"/>
    <w:rsid w:val="00210340"/>
    <w:rsid w:val="00210615"/>
    <w:rsid w:val="00210640"/>
    <w:rsid w:val="00210FAA"/>
    <w:rsid w:val="00211201"/>
    <w:rsid w:val="00211518"/>
    <w:rsid w:val="0021157B"/>
    <w:rsid w:val="0021174D"/>
    <w:rsid w:val="00211A8D"/>
    <w:rsid w:val="00212189"/>
    <w:rsid w:val="002122A4"/>
    <w:rsid w:val="002124FA"/>
    <w:rsid w:val="002125C1"/>
    <w:rsid w:val="002127B0"/>
    <w:rsid w:val="002129DC"/>
    <w:rsid w:val="00212C7F"/>
    <w:rsid w:val="00213401"/>
    <w:rsid w:val="0021354C"/>
    <w:rsid w:val="00213557"/>
    <w:rsid w:val="00213806"/>
    <w:rsid w:val="0021396C"/>
    <w:rsid w:val="00213EFE"/>
    <w:rsid w:val="00214105"/>
    <w:rsid w:val="00214EE4"/>
    <w:rsid w:val="00215797"/>
    <w:rsid w:val="00216153"/>
    <w:rsid w:val="002164FA"/>
    <w:rsid w:val="00216B7D"/>
    <w:rsid w:val="00216D6C"/>
    <w:rsid w:val="002170FB"/>
    <w:rsid w:val="0021756A"/>
    <w:rsid w:val="002175FA"/>
    <w:rsid w:val="0021769E"/>
    <w:rsid w:val="00217976"/>
    <w:rsid w:val="002203F1"/>
    <w:rsid w:val="002204DE"/>
    <w:rsid w:val="00220819"/>
    <w:rsid w:val="00220A8C"/>
    <w:rsid w:val="00220CD4"/>
    <w:rsid w:val="00221A03"/>
    <w:rsid w:val="00221A2D"/>
    <w:rsid w:val="002220E1"/>
    <w:rsid w:val="00222106"/>
    <w:rsid w:val="0022240F"/>
    <w:rsid w:val="00222C4F"/>
    <w:rsid w:val="00222CA9"/>
    <w:rsid w:val="00222E20"/>
    <w:rsid w:val="00222E8D"/>
    <w:rsid w:val="00223204"/>
    <w:rsid w:val="002235E9"/>
    <w:rsid w:val="00223966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8F"/>
    <w:rsid w:val="00225A22"/>
    <w:rsid w:val="00225CAA"/>
    <w:rsid w:val="00225D6A"/>
    <w:rsid w:val="002262CB"/>
    <w:rsid w:val="00226961"/>
    <w:rsid w:val="00226B16"/>
    <w:rsid w:val="00226BCD"/>
    <w:rsid w:val="00226E81"/>
    <w:rsid w:val="002271E2"/>
    <w:rsid w:val="0022720C"/>
    <w:rsid w:val="002273C5"/>
    <w:rsid w:val="002276C7"/>
    <w:rsid w:val="00227E89"/>
    <w:rsid w:val="00230718"/>
    <w:rsid w:val="00230AE1"/>
    <w:rsid w:val="00230CAA"/>
    <w:rsid w:val="00230F69"/>
    <w:rsid w:val="0023124C"/>
    <w:rsid w:val="002313CB"/>
    <w:rsid w:val="002329DE"/>
    <w:rsid w:val="00232AC0"/>
    <w:rsid w:val="0023335A"/>
    <w:rsid w:val="00233E28"/>
    <w:rsid w:val="002340DF"/>
    <w:rsid w:val="00234390"/>
    <w:rsid w:val="0023493E"/>
    <w:rsid w:val="00234FA1"/>
    <w:rsid w:val="002355F4"/>
    <w:rsid w:val="00235634"/>
    <w:rsid w:val="00235D47"/>
    <w:rsid w:val="00235E76"/>
    <w:rsid w:val="002360D1"/>
    <w:rsid w:val="002362FA"/>
    <w:rsid w:val="0023672B"/>
    <w:rsid w:val="00236EFD"/>
    <w:rsid w:val="00237239"/>
    <w:rsid w:val="0023749C"/>
    <w:rsid w:val="00237853"/>
    <w:rsid w:val="00237A6B"/>
    <w:rsid w:val="002400C3"/>
    <w:rsid w:val="002400ED"/>
    <w:rsid w:val="0024043D"/>
    <w:rsid w:val="00240494"/>
    <w:rsid w:val="00240844"/>
    <w:rsid w:val="00240965"/>
    <w:rsid w:val="00240C55"/>
    <w:rsid w:val="00241356"/>
    <w:rsid w:val="00241375"/>
    <w:rsid w:val="00241591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67C3"/>
    <w:rsid w:val="00246ACF"/>
    <w:rsid w:val="00246B6D"/>
    <w:rsid w:val="00246C5C"/>
    <w:rsid w:val="0024711B"/>
    <w:rsid w:val="002473FF"/>
    <w:rsid w:val="0024786C"/>
    <w:rsid w:val="00247C8D"/>
    <w:rsid w:val="002502B6"/>
    <w:rsid w:val="002502FF"/>
    <w:rsid w:val="0025051F"/>
    <w:rsid w:val="00250DBF"/>
    <w:rsid w:val="00251078"/>
    <w:rsid w:val="002516E1"/>
    <w:rsid w:val="00251957"/>
    <w:rsid w:val="0025224D"/>
    <w:rsid w:val="0025241A"/>
    <w:rsid w:val="0025279F"/>
    <w:rsid w:val="00252841"/>
    <w:rsid w:val="00252BAB"/>
    <w:rsid w:val="00253A94"/>
    <w:rsid w:val="00253BCB"/>
    <w:rsid w:val="00254247"/>
    <w:rsid w:val="00254391"/>
    <w:rsid w:val="0025441C"/>
    <w:rsid w:val="00254702"/>
    <w:rsid w:val="00254DF4"/>
    <w:rsid w:val="00255018"/>
    <w:rsid w:val="002551F8"/>
    <w:rsid w:val="00255699"/>
    <w:rsid w:val="00255731"/>
    <w:rsid w:val="002557EC"/>
    <w:rsid w:val="00255849"/>
    <w:rsid w:val="00255879"/>
    <w:rsid w:val="00255BB3"/>
    <w:rsid w:val="00255C16"/>
    <w:rsid w:val="002566C6"/>
    <w:rsid w:val="00256AB5"/>
    <w:rsid w:val="00256B86"/>
    <w:rsid w:val="00256CE3"/>
    <w:rsid w:val="00257708"/>
    <w:rsid w:val="00257754"/>
    <w:rsid w:val="0025792F"/>
    <w:rsid w:val="00257DD3"/>
    <w:rsid w:val="002603A7"/>
    <w:rsid w:val="002607C3"/>
    <w:rsid w:val="00260C5B"/>
    <w:rsid w:val="002613E8"/>
    <w:rsid w:val="00261E10"/>
    <w:rsid w:val="00261E34"/>
    <w:rsid w:val="002621BE"/>
    <w:rsid w:val="00262204"/>
    <w:rsid w:val="002626C7"/>
    <w:rsid w:val="002628C7"/>
    <w:rsid w:val="00262E48"/>
    <w:rsid w:val="00263159"/>
    <w:rsid w:val="00263734"/>
    <w:rsid w:val="00263D07"/>
    <w:rsid w:val="00263F8C"/>
    <w:rsid w:val="00264375"/>
    <w:rsid w:val="002643E3"/>
    <w:rsid w:val="00264562"/>
    <w:rsid w:val="0026487B"/>
    <w:rsid w:val="002656CD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D68"/>
    <w:rsid w:val="00270E86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698"/>
    <w:rsid w:val="00274BC6"/>
    <w:rsid w:val="00274C27"/>
    <w:rsid w:val="00274E93"/>
    <w:rsid w:val="0027513B"/>
    <w:rsid w:val="0027521A"/>
    <w:rsid w:val="0027530A"/>
    <w:rsid w:val="00275742"/>
    <w:rsid w:val="00276614"/>
    <w:rsid w:val="00276ADB"/>
    <w:rsid w:val="002770B7"/>
    <w:rsid w:val="00277AA8"/>
    <w:rsid w:val="0028029C"/>
    <w:rsid w:val="0028058D"/>
    <w:rsid w:val="002809F4"/>
    <w:rsid w:val="00280EB4"/>
    <w:rsid w:val="002810DF"/>
    <w:rsid w:val="00281394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DA8"/>
    <w:rsid w:val="00282E5E"/>
    <w:rsid w:val="00283247"/>
    <w:rsid w:val="00283560"/>
    <w:rsid w:val="002838A1"/>
    <w:rsid w:val="00283FFB"/>
    <w:rsid w:val="002841CC"/>
    <w:rsid w:val="002842AA"/>
    <w:rsid w:val="00284502"/>
    <w:rsid w:val="002845D7"/>
    <w:rsid w:val="002846E8"/>
    <w:rsid w:val="002846F9"/>
    <w:rsid w:val="0028493B"/>
    <w:rsid w:val="00284BBF"/>
    <w:rsid w:val="002852C3"/>
    <w:rsid w:val="00285AA2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426"/>
    <w:rsid w:val="002915BD"/>
    <w:rsid w:val="00291E4F"/>
    <w:rsid w:val="00291E6F"/>
    <w:rsid w:val="00292785"/>
    <w:rsid w:val="00292917"/>
    <w:rsid w:val="00292A71"/>
    <w:rsid w:val="00292CCF"/>
    <w:rsid w:val="00292F6D"/>
    <w:rsid w:val="00293088"/>
    <w:rsid w:val="0029317F"/>
    <w:rsid w:val="002933D9"/>
    <w:rsid w:val="002939A1"/>
    <w:rsid w:val="00293BE3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29E8"/>
    <w:rsid w:val="002A2BBF"/>
    <w:rsid w:val="002A3E67"/>
    <w:rsid w:val="002A42E8"/>
    <w:rsid w:val="002A4CE0"/>
    <w:rsid w:val="002A4F62"/>
    <w:rsid w:val="002A51E0"/>
    <w:rsid w:val="002A54EA"/>
    <w:rsid w:val="002A59A7"/>
    <w:rsid w:val="002A59C4"/>
    <w:rsid w:val="002A5D15"/>
    <w:rsid w:val="002A6740"/>
    <w:rsid w:val="002A674F"/>
    <w:rsid w:val="002A6B1F"/>
    <w:rsid w:val="002A6B26"/>
    <w:rsid w:val="002A7177"/>
    <w:rsid w:val="002B0112"/>
    <w:rsid w:val="002B0636"/>
    <w:rsid w:val="002B07AF"/>
    <w:rsid w:val="002B0A01"/>
    <w:rsid w:val="002B0B4B"/>
    <w:rsid w:val="002B0D57"/>
    <w:rsid w:val="002B103B"/>
    <w:rsid w:val="002B1508"/>
    <w:rsid w:val="002B17A1"/>
    <w:rsid w:val="002B19AB"/>
    <w:rsid w:val="002B1DA9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66E"/>
    <w:rsid w:val="002B4763"/>
    <w:rsid w:val="002B48A9"/>
    <w:rsid w:val="002B4A48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A89"/>
    <w:rsid w:val="002B7449"/>
    <w:rsid w:val="002B768A"/>
    <w:rsid w:val="002C017F"/>
    <w:rsid w:val="002C07DD"/>
    <w:rsid w:val="002C0905"/>
    <w:rsid w:val="002C155B"/>
    <w:rsid w:val="002C15A0"/>
    <w:rsid w:val="002C1CD9"/>
    <w:rsid w:val="002C28BC"/>
    <w:rsid w:val="002C29E9"/>
    <w:rsid w:val="002C2CF2"/>
    <w:rsid w:val="002C2DB3"/>
    <w:rsid w:val="002C2FC8"/>
    <w:rsid w:val="002C3006"/>
    <w:rsid w:val="002C3079"/>
    <w:rsid w:val="002C3362"/>
    <w:rsid w:val="002C3C05"/>
    <w:rsid w:val="002C3F8F"/>
    <w:rsid w:val="002C4101"/>
    <w:rsid w:val="002C4455"/>
    <w:rsid w:val="002C4AE5"/>
    <w:rsid w:val="002C4D48"/>
    <w:rsid w:val="002C5756"/>
    <w:rsid w:val="002C576D"/>
    <w:rsid w:val="002C5791"/>
    <w:rsid w:val="002C6122"/>
    <w:rsid w:val="002C652F"/>
    <w:rsid w:val="002C69D1"/>
    <w:rsid w:val="002C6A09"/>
    <w:rsid w:val="002C6A18"/>
    <w:rsid w:val="002C6AC8"/>
    <w:rsid w:val="002C6C28"/>
    <w:rsid w:val="002C75A7"/>
    <w:rsid w:val="002D05ED"/>
    <w:rsid w:val="002D0804"/>
    <w:rsid w:val="002D0C5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739"/>
    <w:rsid w:val="002D3B36"/>
    <w:rsid w:val="002D3E8C"/>
    <w:rsid w:val="002D41D4"/>
    <w:rsid w:val="002D43CA"/>
    <w:rsid w:val="002D44C2"/>
    <w:rsid w:val="002D4C0C"/>
    <w:rsid w:val="002D529E"/>
    <w:rsid w:val="002D52A5"/>
    <w:rsid w:val="002D5A49"/>
    <w:rsid w:val="002D600F"/>
    <w:rsid w:val="002D61AA"/>
    <w:rsid w:val="002D61B0"/>
    <w:rsid w:val="002D62F9"/>
    <w:rsid w:val="002D69E9"/>
    <w:rsid w:val="002D6F7A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7E"/>
    <w:rsid w:val="002E16E7"/>
    <w:rsid w:val="002E1B84"/>
    <w:rsid w:val="002E1BA2"/>
    <w:rsid w:val="002E1D30"/>
    <w:rsid w:val="002E1E5A"/>
    <w:rsid w:val="002E1E77"/>
    <w:rsid w:val="002E1F90"/>
    <w:rsid w:val="002E2028"/>
    <w:rsid w:val="002E20F8"/>
    <w:rsid w:val="002E2351"/>
    <w:rsid w:val="002E255E"/>
    <w:rsid w:val="002E29D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659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D11"/>
    <w:rsid w:val="002E5FA0"/>
    <w:rsid w:val="002E69A0"/>
    <w:rsid w:val="002E69C9"/>
    <w:rsid w:val="002E6FFD"/>
    <w:rsid w:val="002E74E7"/>
    <w:rsid w:val="002E7603"/>
    <w:rsid w:val="002E7828"/>
    <w:rsid w:val="002E79EB"/>
    <w:rsid w:val="002E7D7A"/>
    <w:rsid w:val="002E7F89"/>
    <w:rsid w:val="002F0252"/>
    <w:rsid w:val="002F07BC"/>
    <w:rsid w:val="002F0812"/>
    <w:rsid w:val="002F0850"/>
    <w:rsid w:val="002F0AD6"/>
    <w:rsid w:val="002F1594"/>
    <w:rsid w:val="002F1673"/>
    <w:rsid w:val="002F17F9"/>
    <w:rsid w:val="002F1D35"/>
    <w:rsid w:val="002F20FC"/>
    <w:rsid w:val="002F2148"/>
    <w:rsid w:val="002F2821"/>
    <w:rsid w:val="002F2C08"/>
    <w:rsid w:val="002F385E"/>
    <w:rsid w:val="002F38DF"/>
    <w:rsid w:val="002F39AB"/>
    <w:rsid w:val="002F3A05"/>
    <w:rsid w:val="002F3C07"/>
    <w:rsid w:val="002F3D31"/>
    <w:rsid w:val="002F440A"/>
    <w:rsid w:val="002F4AAE"/>
    <w:rsid w:val="002F4B87"/>
    <w:rsid w:val="002F4E1A"/>
    <w:rsid w:val="002F4EEF"/>
    <w:rsid w:val="002F516B"/>
    <w:rsid w:val="002F568A"/>
    <w:rsid w:val="002F572F"/>
    <w:rsid w:val="002F5BC0"/>
    <w:rsid w:val="002F5C04"/>
    <w:rsid w:val="002F622D"/>
    <w:rsid w:val="002F6709"/>
    <w:rsid w:val="002F680B"/>
    <w:rsid w:val="002F6E9F"/>
    <w:rsid w:val="002F7126"/>
    <w:rsid w:val="002F7B55"/>
    <w:rsid w:val="002F7F16"/>
    <w:rsid w:val="0030001D"/>
    <w:rsid w:val="00300086"/>
    <w:rsid w:val="00300627"/>
    <w:rsid w:val="00300935"/>
    <w:rsid w:val="003009C7"/>
    <w:rsid w:val="00300A98"/>
    <w:rsid w:val="00300B68"/>
    <w:rsid w:val="00300C7F"/>
    <w:rsid w:val="00300CBB"/>
    <w:rsid w:val="00300EC0"/>
    <w:rsid w:val="003014D0"/>
    <w:rsid w:val="0030150F"/>
    <w:rsid w:val="00301E38"/>
    <w:rsid w:val="003020F7"/>
    <w:rsid w:val="0030264F"/>
    <w:rsid w:val="003028BE"/>
    <w:rsid w:val="00302A18"/>
    <w:rsid w:val="00302AF5"/>
    <w:rsid w:val="00302B98"/>
    <w:rsid w:val="003031F9"/>
    <w:rsid w:val="00303530"/>
    <w:rsid w:val="00303653"/>
    <w:rsid w:val="0030373A"/>
    <w:rsid w:val="00303CB5"/>
    <w:rsid w:val="00303E12"/>
    <w:rsid w:val="00303FC4"/>
    <w:rsid w:val="0030416A"/>
    <w:rsid w:val="003046AB"/>
    <w:rsid w:val="003048B9"/>
    <w:rsid w:val="00304B3F"/>
    <w:rsid w:val="00304FD1"/>
    <w:rsid w:val="0030532A"/>
    <w:rsid w:val="00305C0B"/>
    <w:rsid w:val="00305FD3"/>
    <w:rsid w:val="003065ED"/>
    <w:rsid w:val="003067B9"/>
    <w:rsid w:val="00306CDB"/>
    <w:rsid w:val="00307028"/>
    <w:rsid w:val="003072C0"/>
    <w:rsid w:val="00307315"/>
    <w:rsid w:val="0030735B"/>
    <w:rsid w:val="003077E6"/>
    <w:rsid w:val="003079B8"/>
    <w:rsid w:val="00307F42"/>
    <w:rsid w:val="00307FDB"/>
    <w:rsid w:val="003102CA"/>
    <w:rsid w:val="003107BB"/>
    <w:rsid w:val="003108E9"/>
    <w:rsid w:val="00310A50"/>
    <w:rsid w:val="00310BAE"/>
    <w:rsid w:val="00310DCE"/>
    <w:rsid w:val="00310E48"/>
    <w:rsid w:val="0031102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107"/>
    <w:rsid w:val="0031440C"/>
    <w:rsid w:val="003146FC"/>
    <w:rsid w:val="00314B26"/>
    <w:rsid w:val="0031558A"/>
    <w:rsid w:val="00315936"/>
    <w:rsid w:val="0031661B"/>
    <w:rsid w:val="003170DC"/>
    <w:rsid w:val="00317453"/>
    <w:rsid w:val="003174F9"/>
    <w:rsid w:val="0031776E"/>
    <w:rsid w:val="00317A48"/>
    <w:rsid w:val="00317CBA"/>
    <w:rsid w:val="00317FEC"/>
    <w:rsid w:val="00320000"/>
    <w:rsid w:val="0032021B"/>
    <w:rsid w:val="00320340"/>
    <w:rsid w:val="00320379"/>
    <w:rsid w:val="00320391"/>
    <w:rsid w:val="003204A8"/>
    <w:rsid w:val="003209C1"/>
    <w:rsid w:val="00321D38"/>
    <w:rsid w:val="003221DF"/>
    <w:rsid w:val="00322289"/>
    <w:rsid w:val="0032238F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B06"/>
    <w:rsid w:val="00324D08"/>
    <w:rsid w:val="00324D85"/>
    <w:rsid w:val="00324EC6"/>
    <w:rsid w:val="00324F15"/>
    <w:rsid w:val="003252F8"/>
    <w:rsid w:val="00325722"/>
    <w:rsid w:val="003257DF"/>
    <w:rsid w:val="00326020"/>
    <w:rsid w:val="003260B1"/>
    <w:rsid w:val="00326110"/>
    <w:rsid w:val="00326282"/>
    <w:rsid w:val="003265F0"/>
    <w:rsid w:val="00326F04"/>
    <w:rsid w:val="003271BD"/>
    <w:rsid w:val="003271DA"/>
    <w:rsid w:val="003275F6"/>
    <w:rsid w:val="00327A49"/>
    <w:rsid w:val="00327D6B"/>
    <w:rsid w:val="0033000D"/>
    <w:rsid w:val="00330035"/>
    <w:rsid w:val="0033011A"/>
    <w:rsid w:val="0033016E"/>
    <w:rsid w:val="003304B3"/>
    <w:rsid w:val="00330520"/>
    <w:rsid w:val="00330A1B"/>
    <w:rsid w:val="00330E9D"/>
    <w:rsid w:val="00331285"/>
    <w:rsid w:val="00331770"/>
    <w:rsid w:val="00331960"/>
    <w:rsid w:val="00331BA9"/>
    <w:rsid w:val="00332670"/>
    <w:rsid w:val="003328C3"/>
    <w:rsid w:val="00332E97"/>
    <w:rsid w:val="003330C9"/>
    <w:rsid w:val="00333154"/>
    <w:rsid w:val="00333399"/>
    <w:rsid w:val="00333431"/>
    <w:rsid w:val="00333D60"/>
    <w:rsid w:val="00334229"/>
    <w:rsid w:val="003343F0"/>
    <w:rsid w:val="003346DF"/>
    <w:rsid w:val="00334B0A"/>
    <w:rsid w:val="003352AB"/>
    <w:rsid w:val="003352D6"/>
    <w:rsid w:val="00335914"/>
    <w:rsid w:val="00336489"/>
    <w:rsid w:val="0033654B"/>
    <w:rsid w:val="00336C9B"/>
    <w:rsid w:val="00337027"/>
    <w:rsid w:val="00337202"/>
    <w:rsid w:val="003374DC"/>
    <w:rsid w:val="00337665"/>
    <w:rsid w:val="0033780A"/>
    <w:rsid w:val="00337C2F"/>
    <w:rsid w:val="00337CCE"/>
    <w:rsid w:val="003403DF"/>
    <w:rsid w:val="00340D37"/>
    <w:rsid w:val="00340EB6"/>
    <w:rsid w:val="00340F60"/>
    <w:rsid w:val="00341134"/>
    <w:rsid w:val="003412BE"/>
    <w:rsid w:val="00341CCE"/>
    <w:rsid w:val="00342324"/>
    <w:rsid w:val="00342946"/>
    <w:rsid w:val="00342E53"/>
    <w:rsid w:val="00342FE6"/>
    <w:rsid w:val="00343621"/>
    <w:rsid w:val="0034389C"/>
    <w:rsid w:val="003438B6"/>
    <w:rsid w:val="00343922"/>
    <w:rsid w:val="00343A65"/>
    <w:rsid w:val="00343D52"/>
    <w:rsid w:val="00343E3F"/>
    <w:rsid w:val="00343ECA"/>
    <w:rsid w:val="00344014"/>
    <w:rsid w:val="0034414C"/>
    <w:rsid w:val="003444FD"/>
    <w:rsid w:val="0034481C"/>
    <w:rsid w:val="00344AC2"/>
    <w:rsid w:val="00344D2D"/>
    <w:rsid w:val="00344D4A"/>
    <w:rsid w:val="00345184"/>
    <w:rsid w:val="0034545C"/>
    <w:rsid w:val="00345C6A"/>
    <w:rsid w:val="00345CB7"/>
    <w:rsid w:val="00345D84"/>
    <w:rsid w:val="00346722"/>
    <w:rsid w:val="00346C6C"/>
    <w:rsid w:val="003470F0"/>
    <w:rsid w:val="0034728B"/>
    <w:rsid w:val="00347322"/>
    <w:rsid w:val="003477D0"/>
    <w:rsid w:val="00347ABB"/>
    <w:rsid w:val="00347B4F"/>
    <w:rsid w:val="00350286"/>
    <w:rsid w:val="003509C6"/>
    <w:rsid w:val="00350E5C"/>
    <w:rsid w:val="00350F2B"/>
    <w:rsid w:val="003518D7"/>
    <w:rsid w:val="00351982"/>
    <w:rsid w:val="00351B2F"/>
    <w:rsid w:val="00352198"/>
    <w:rsid w:val="0035272D"/>
    <w:rsid w:val="0035296A"/>
    <w:rsid w:val="00352A5E"/>
    <w:rsid w:val="00352E08"/>
    <w:rsid w:val="00352F0A"/>
    <w:rsid w:val="00353186"/>
    <w:rsid w:val="003533B1"/>
    <w:rsid w:val="00353ADA"/>
    <w:rsid w:val="00353B89"/>
    <w:rsid w:val="0035452A"/>
    <w:rsid w:val="0035455E"/>
    <w:rsid w:val="003548ED"/>
    <w:rsid w:val="003553E5"/>
    <w:rsid w:val="00355580"/>
    <w:rsid w:val="0035595E"/>
    <w:rsid w:val="00355D74"/>
    <w:rsid w:val="00355F5E"/>
    <w:rsid w:val="00357271"/>
    <w:rsid w:val="003575F7"/>
    <w:rsid w:val="003576DA"/>
    <w:rsid w:val="0035788C"/>
    <w:rsid w:val="003579A3"/>
    <w:rsid w:val="003579CB"/>
    <w:rsid w:val="00357A02"/>
    <w:rsid w:val="0036009A"/>
    <w:rsid w:val="00360D9A"/>
    <w:rsid w:val="0036111D"/>
    <w:rsid w:val="00361120"/>
    <w:rsid w:val="003612B6"/>
    <w:rsid w:val="003613B6"/>
    <w:rsid w:val="00361766"/>
    <w:rsid w:val="0036212B"/>
    <w:rsid w:val="00362687"/>
    <w:rsid w:val="00362899"/>
    <w:rsid w:val="00362A57"/>
    <w:rsid w:val="00362E1C"/>
    <w:rsid w:val="00362E59"/>
    <w:rsid w:val="003633D1"/>
    <w:rsid w:val="00363727"/>
    <w:rsid w:val="00363802"/>
    <w:rsid w:val="00363AE4"/>
    <w:rsid w:val="00363E1D"/>
    <w:rsid w:val="00364A6D"/>
    <w:rsid w:val="0036524E"/>
    <w:rsid w:val="00365486"/>
    <w:rsid w:val="00365921"/>
    <w:rsid w:val="00365AA7"/>
    <w:rsid w:val="00365B85"/>
    <w:rsid w:val="003660C0"/>
    <w:rsid w:val="0036650E"/>
    <w:rsid w:val="003665DD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0CEA"/>
    <w:rsid w:val="003710E4"/>
    <w:rsid w:val="00371DF4"/>
    <w:rsid w:val="00372082"/>
    <w:rsid w:val="003722DE"/>
    <w:rsid w:val="00372510"/>
    <w:rsid w:val="0037275C"/>
    <w:rsid w:val="00372BC2"/>
    <w:rsid w:val="00373226"/>
    <w:rsid w:val="0037323F"/>
    <w:rsid w:val="00373D69"/>
    <w:rsid w:val="0037414C"/>
    <w:rsid w:val="003744F8"/>
    <w:rsid w:val="00374608"/>
    <w:rsid w:val="00374742"/>
    <w:rsid w:val="003747FA"/>
    <w:rsid w:val="00374962"/>
    <w:rsid w:val="003749AE"/>
    <w:rsid w:val="00374D2C"/>
    <w:rsid w:val="00375009"/>
    <w:rsid w:val="003753D9"/>
    <w:rsid w:val="00375655"/>
    <w:rsid w:val="00375F3A"/>
    <w:rsid w:val="003765F0"/>
    <w:rsid w:val="003767F7"/>
    <w:rsid w:val="00376862"/>
    <w:rsid w:val="00376BC6"/>
    <w:rsid w:val="0037703B"/>
    <w:rsid w:val="003774FF"/>
    <w:rsid w:val="00377635"/>
    <w:rsid w:val="0037767E"/>
    <w:rsid w:val="00377A93"/>
    <w:rsid w:val="00377AC6"/>
    <w:rsid w:val="00377DB3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F2F"/>
    <w:rsid w:val="00382092"/>
    <w:rsid w:val="003820E0"/>
    <w:rsid w:val="0038237D"/>
    <w:rsid w:val="00382D91"/>
    <w:rsid w:val="00382DC6"/>
    <w:rsid w:val="00382E96"/>
    <w:rsid w:val="00382EFA"/>
    <w:rsid w:val="00382F04"/>
    <w:rsid w:val="003830EF"/>
    <w:rsid w:val="003837CA"/>
    <w:rsid w:val="00383A18"/>
    <w:rsid w:val="00383CE1"/>
    <w:rsid w:val="003842BC"/>
    <w:rsid w:val="003844FB"/>
    <w:rsid w:val="00384563"/>
    <w:rsid w:val="00384A0F"/>
    <w:rsid w:val="0038571E"/>
    <w:rsid w:val="00385B6E"/>
    <w:rsid w:val="003861A3"/>
    <w:rsid w:val="003863E7"/>
    <w:rsid w:val="003868BD"/>
    <w:rsid w:val="00386A3F"/>
    <w:rsid w:val="00386A6E"/>
    <w:rsid w:val="00387376"/>
    <w:rsid w:val="003874C3"/>
    <w:rsid w:val="00387592"/>
    <w:rsid w:val="003878DB"/>
    <w:rsid w:val="00387A21"/>
    <w:rsid w:val="00387ADD"/>
    <w:rsid w:val="00387AFA"/>
    <w:rsid w:val="00387C8B"/>
    <w:rsid w:val="003908BF"/>
    <w:rsid w:val="00390913"/>
    <w:rsid w:val="003909E9"/>
    <w:rsid w:val="0039149B"/>
    <w:rsid w:val="00391D4E"/>
    <w:rsid w:val="00391DB1"/>
    <w:rsid w:val="00391F91"/>
    <w:rsid w:val="00392147"/>
    <w:rsid w:val="0039235D"/>
    <w:rsid w:val="00392A3C"/>
    <w:rsid w:val="0039305C"/>
    <w:rsid w:val="003931AF"/>
    <w:rsid w:val="003937FB"/>
    <w:rsid w:val="00393B42"/>
    <w:rsid w:val="003941B0"/>
    <w:rsid w:val="003941D7"/>
    <w:rsid w:val="00394354"/>
    <w:rsid w:val="0039496D"/>
    <w:rsid w:val="00394D98"/>
    <w:rsid w:val="0039567F"/>
    <w:rsid w:val="003957EB"/>
    <w:rsid w:val="0039609A"/>
    <w:rsid w:val="003960F9"/>
    <w:rsid w:val="003964D2"/>
    <w:rsid w:val="00396AA6"/>
    <w:rsid w:val="00397504"/>
    <w:rsid w:val="0039769A"/>
    <w:rsid w:val="003978B5"/>
    <w:rsid w:val="00397A1C"/>
    <w:rsid w:val="00397A3B"/>
    <w:rsid w:val="00397BC7"/>
    <w:rsid w:val="00397EDD"/>
    <w:rsid w:val="003A004C"/>
    <w:rsid w:val="003A02BB"/>
    <w:rsid w:val="003A0986"/>
    <w:rsid w:val="003A0BE6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31C5"/>
    <w:rsid w:val="003A3EAF"/>
    <w:rsid w:val="003A45FF"/>
    <w:rsid w:val="003A5226"/>
    <w:rsid w:val="003A56D6"/>
    <w:rsid w:val="003A5B82"/>
    <w:rsid w:val="003A5F4C"/>
    <w:rsid w:val="003A5FD6"/>
    <w:rsid w:val="003A6A43"/>
    <w:rsid w:val="003A6B97"/>
    <w:rsid w:val="003A70F2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952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151"/>
    <w:rsid w:val="003B670E"/>
    <w:rsid w:val="003B68F3"/>
    <w:rsid w:val="003B6B9F"/>
    <w:rsid w:val="003B7193"/>
    <w:rsid w:val="003B730E"/>
    <w:rsid w:val="003B7425"/>
    <w:rsid w:val="003B7FCD"/>
    <w:rsid w:val="003C07CC"/>
    <w:rsid w:val="003C0A93"/>
    <w:rsid w:val="003C0C29"/>
    <w:rsid w:val="003C0C5D"/>
    <w:rsid w:val="003C0D12"/>
    <w:rsid w:val="003C0E42"/>
    <w:rsid w:val="003C1006"/>
    <w:rsid w:val="003C1442"/>
    <w:rsid w:val="003C175B"/>
    <w:rsid w:val="003C1934"/>
    <w:rsid w:val="003C19B3"/>
    <w:rsid w:val="003C25C7"/>
    <w:rsid w:val="003C263B"/>
    <w:rsid w:val="003C2E68"/>
    <w:rsid w:val="003C3627"/>
    <w:rsid w:val="003C374F"/>
    <w:rsid w:val="003C4BDD"/>
    <w:rsid w:val="003C4CE5"/>
    <w:rsid w:val="003C4D3F"/>
    <w:rsid w:val="003C4EE1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A40"/>
    <w:rsid w:val="003C7A8E"/>
    <w:rsid w:val="003D0559"/>
    <w:rsid w:val="003D09CF"/>
    <w:rsid w:val="003D0B83"/>
    <w:rsid w:val="003D0F22"/>
    <w:rsid w:val="003D104F"/>
    <w:rsid w:val="003D10FA"/>
    <w:rsid w:val="003D13C2"/>
    <w:rsid w:val="003D1685"/>
    <w:rsid w:val="003D16E7"/>
    <w:rsid w:val="003D18B2"/>
    <w:rsid w:val="003D1DAA"/>
    <w:rsid w:val="003D1DFF"/>
    <w:rsid w:val="003D1EBD"/>
    <w:rsid w:val="003D2034"/>
    <w:rsid w:val="003D3066"/>
    <w:rsid w:val="003D33AF"/>
    <w:rsid w:val="003D33B6"/>
    <w:rsid w:val="003D35BE"/>
    <w:rsid w:val="003D3FA3"/>
    <w:rsid w:val="003D47FA"/>
    <w:rsid w:val="003D4B67"/>
    <w:rsid w:val="003D4FC0"/>
    <w:rsid w:val="003D51D2"/>
    <w:rsid w:val="003D5267"/>
    <w:rsid w:val="003D5733"/>
    <w:rsid w:val="003D5F4F"/>
    <w:rsid w:val="003D6C1C"/>
    <w:rsid w:val="003D73D6"/>
    <w:rsid w:val="003D758F"/>
    <w:rsid w:val="003D7CFF"/>
    <w:rsid w:val="003E0D6C"/>
    <w:rsid w:val="003E1590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66B"/>
    <w:rsid w:val="003E4672"/>
    <w:rsid w:val="003E4EF4"/>
    <w:rsid w:val="003E5240"/>
    <w:rsid w:val="003E532E"/>
    <w:rsid w:val="003E57DA"/>
    <w:rsid w:val="003E5ECD"/>
    <w:rsid w:val="003E608A"/>
    <w:rsid w:val="003E6104"/>
    <w:rsid w:val="003E61B4"/>
    <w:rsid w:val="003E6465"/>
    <w:rsid w:val="003E6789"/>
    <w:rsid w:val="003E69FB"/>
    <w:rsid w:val="003E6A5D"/>
    <w:rsid w:val="003E6C24"/>
    <w:rsid w:val="003E6D17"/>
    <w:rsid w:val="003E6E2C"/>
    <w:rsid w:val="003E6FBA"/>
    <w:rsid w:val="003E7518"/>
    <w:rsid w:val="003E7965"/>
    <w:rsid w:val="003F0935"/>
    <w:rsid w:val="003F103D"/>
    <w:rsid w:val="003F1060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416"/>
    <w:rsid w:val="003F2592"/>
    <w:rsid w:val="003F2A48"/>
    <w:rsid w:val="003F301B"/>
    <w:rsid w:val="003F301C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4E7"/>
    <w:rsid w:val="003F76AC"/>
    <w:rsid w:val="003F785F"/>
    <w:rsid w:val="003F78DC"/>
    <w:rsid w:val="003F79CE"/>
    <w:rsid w:val="003F7A97"/>
    <w:rsid w:val="0040022D"/>
    <w:rsid w:val="004005AC"/>
    <w:rsid w:val="0040082E"/>
    <w:rsid w:val="00400915"/>
    <w:rsid w:val="004009C4"/>
    <w:rsid w:val="004009F8"/>
    <w:rsid w:val="00400CFC"/>
    <w:rsid w:val="00401038"/>
    <w:rsid w:val="004016BE"/>
    <w:rsid w:val="00401ABA"/>
    <w:rsid w:val="00401BCA"/>
    <w:rsid w:val="00401D13"/>
    <w:rsid w:val="00402093"/>
    <w:rsid w:val="004023C2"/>
    <w:rsid w:val="0040284E"/>
    <w:rsid w:val="00402993"/>
    <w:rsid w:val="00403098"/>
    <w:rsid w:val="004030BE"/>
    <w:rsid w:val="00403377"/>
    <w:rsid w:val="0040339D"/>
    <w:rsid w:val="00403797"/>
    <w:rsid w:val="004039D3"/>
    <w:rsid w:val="00403B41"/>
    <w:rsid w:val="00403EBA"/>
    <w:rsid w:val="0040416F"/>
    <w:rsid w:val="004041BE"/>
    <w:rsid w:val="004041CE"/>
    <w:rsid w:val="00404455"/>
    <w:rsid w:val="00404637"/>
    <w:rsid w:val="00404A74"/>
    <w:rsid w:val="00404CD8"/>
    <w:rsid w:val="004053B4"/>
    <w:rsid w:val="004058F9"/>
    <w:rsid w:val="00405B95"/>
    <w:rsid w:val="00405C8D"/>
    <w:rsid w:val="00405DE2"/>
    <w:rsid w:val="00405DEB"/>
    <w:rsid w:val="00406580"/>
    <w:rsid w:val="00406ADF"/>
    <w:rsid w:val="00406B09"/>
    <w:rsid w:val="00406BF8"/>
    <w:rsid w:val="00406C7A"/>
    <w:rsid w:val="00407676"/>
    <w:rsid w:val="00407795"/>
    <w:rsid w:val="00407A30"/>
    <w:rsid w:val="00407F37"/>
    <w:rsid w:val="00410016"/>
    <w:rsid w:val="004101D0"/>
    <w:rsid w:val="004103AF"/>
    <w:rsid w:val="004106AA"/>
    <w:rsid w:val="004106AD"/>
    <w:rsid w:val="00410AB0"/>
    <w:rsid w:val="00410E3E"/>
    <w:rsid w:val="0041129F"/>
    <w:rsid w:val="004118A6"/>
    <w:rsid w:val="004118BC"/>
    <w:rsid w:val="00411BFD"/>
    <w:rsid w:val="00411FCA"/>
    <w:rsid w:val="00411FF4"/>
    <w:rsid w:val="004125B2"/>
    <w:rsid w:val="0041278F"/>
    <w:rsid w:val="004127B5"/>
    <w:rsid w:val="0041291F"/>
    <w:rsid w:val="00412E49"/>
    <w:rsid w:val="00412F4F"/>
    <w:rsid w:val="0041369C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324"/>
    <w:rsid w:val="004163B3"/>
    <w:rsid w:val="0041687B"/>
    <w:rsid w:val="00416D11"/>
    <w:rsid w:val="00417110"/>
    <w:rsid w:val="004177DF"/>
    <w:rsid w:val="00417BBA"/>
    <w:rsid w:val="0042048B"/>
    <w:rsid w:val="00420972"/>
    <w:rsid w:val="00420BC1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64F"/>
    <w:rsid w:val="00424DAC"/>
    <w:rsid w:val="00424F1B"/>
    <w:rsid w:val="004252EF"/>
    <w:rsid w:val="004253EF"/>
    <w:rsid w:val="004257F1"/>
    <w:rsid w:val="00425867"/>
    <w:rsid w:val="00425BAE"/>
    <w:rsid w:val="00425D0C"/>
    <w:rsid w:val="00425FFC"/>
    <w:rsid w:val="004260A4"/>
    <w:rsid w:val="00426A70"/>
    <w:rsid w:val="0042747F"/>
    <w:rsid w:val="00427A5E"/>
    <w:rsid w:val="00427A7B"/>
    <w:rsid w:val="00427ACB"/>
    <w:rsid w:val="0043002C"/>
    <w:rsid w:val="00430211"/>
    <w:rsid w:val="0043038B"/>
    <w:rsid w:val="004307C0"/>
    <w:rsid w:val="00430B09"/>
    <w:rsid w:val="00430B70"/>
    <w:rsid w:val="00430DB6"/>
    <w:rsid w:val="00430E34"/>
    <w:rsid w:val="004317F8"/>
    <w:rsid w:val="00431806"/>
    <w:rsid w:val="00431C1B"/>
    <w:rsid w:val="00431CEF"/>
    <w:rsid w:val="004329C7"/>
    <w:rsid w:val="00432AAD"/>
    <w:rsid w:val="00432BA5"/>
    <w:rsid w:val="00432EAC"/>
    <w:rsid w:val="00433264"/>
    <w:rsid w:val="0043341E"/>
    <w:rsid w:val="00433538"/>
    <w:rsid w:val="00433854"/>
    <w:rsid w:val="00433BD6"/>
    <w:rsid w:val="00434079"/>
    <w:rsid w:val="0043416A"/>
    <w:rsid w:val="00434939"/>
    <w:rsid w:val="00434CE0"/>
    <w:rsid w:val="00435152"/>
    <w:rsid w:val="00435492"/>
    <w:rsid w:val="00435D7E"/>
    <w:rsid w:val="00435E13"/>
    <w:rsid w:val="00435FA0"/>
    <w:rsid w:val="0043602C"/>
    <w:rsid w:val="00436317"/>
    <w:rsid w:val="004364DA"/>
    <w:rsid w:val="004368CC"/>
    <w:rsid w:val="004368EF"/>
    <w:rsid w:val="00436C30"/>
    <w:rsid w:val="00436F68"/>
    <w:rsid w:val="00437327"/>
    <w:rsid w:val="00437505"/>
    <w:rsid w:val="0043759F"/>
    <w:rsid w:val="00437C7A"/>
    <w:rsid w:val="00437EA1"/>
    <w:rsid w:val="00440144"/>
    <w:rsid w:val="00440174"/>
    <w:rsid w:val="004401CB"/>
    <w:rsid w:val="00440318"/>
    <w:rsid w:val="00440521"/>
    <w:rsid w:val="00440609"/>
    <w:rsid w:val="00440A41"/>
    <w:rsid w:val="00441172"/>
    <w:rsid w:val="00441555"/>
    <w:rsid w:val="0044189E"/>
    <w:rsid w:val="00441A58"/>
    <w:rsid w:val="00441B10"/>
    <w:rsid w:val="00441B49"/>
    <w:rsid w:val="00441C54"/>
    <w:rsid w:val="004423D7"/>
    <w:rsid w:val="0044261A"/>
    <w:rsid w:val="004427A8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571"/>
    <w:rsid w:val="0044465B"/>
    <w:rsid w:val="004446BB"/>
    <w:rsid w:val="004449A1"/>
    <w:rsid w:val="00444A0A"/>
    <w:rsid w:val="00444C0E"/>
    <w:rsid w:val="00444C24"/>
    <w:rsid w:val="00445322"/>
    <w:rsid w:val="00445648"/>
    <w:rsid w:val="004457D3"/>
    <w:rsid w:val="00445BBC"/>
    <w:rsid w:val="004466F4"/>
    <w:rsid w:val="004467F0"/>
    <w:rsid w:val="0044680F"/>
    <w:rsid w:val="004469E4"/>
    <w:rsid w:val="00446FD5"/>
    <w:rsid w:val="0045086E"/>
    <w:rsid w:val="00450C27"/>
    <w:rsid w:val="0045112E"/>
    <w:rsid w:val="004517BA"/>
    <w:rsid w:val="00451975"/>
    <w:rsid w:val="00451A14"/>
    <w:rsid w:val="00451AB6"/>
    <w:rsid w:val="00451CF0"/>
    <w:rsid w:val="00452D1E"/>
    <w:rsid w:val="00452D35"/>
    <w:rsid w:val="00453049"/>
    <w:rsid w:val="004537B0"/>
    <w:rsid w:val="004537CB"/>
    <w:rsid w:val="00454403"/>
    <w:rsid w:val="0045441A"/>
    <w:rsid w:val="004544C6"/>
    <w:rsid w:val="00454FC3"/>
    <w:rsid w:val="004552F1"/>
    <w:rsid w:val="00455407"/>
    <w:rsid w:val="004557C5"/>
    <w:rsid w:val="00455890"/>
    <w:rsid w:val="004559C0"/>
    <w:rsid w:val="00455B82"/>
    <w:rsid w:val="00455CC5"/>
    <w:rsid w:val="00455FA2"/>
    <w:rsid w:val="00456AE0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D5E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8C"/>
    <w:rsid w:val="00464B1E"/>
    <w:rsid w:val="00464D81"/>
    <w:rsid w:val="00465581"/>
    <w:rsid w:val="00465A6A"/>
    <w:rsid w:val="00465D59"/>
    <w:rsid w:val="00465E60"/>
    <w:rsid w:val="00466193"/>
    <w:rsid w:val="00466695"/>
    <w:rsid w:val="004669C4"/>
    <w:rsid w:val="00466CB9"/>
    <w:rsid w:val="00466FC9"/>
    <w:rsid w:val="004671F4"/>
    <w:rsid w:val="0046794A"/>
    <w:rsid w:val="00467AE9"/>
    <w:rsid w:val="00467F5E"/>
    <w:rsid w:val="00470131"/>
    <w:rsid w:val="0047014E"/>
    <w:rsid w:val="00470908"/>
    <w:rsid w:val="00470C53"/>
    <w:rsid w:val="00470C7B"/>
    <w:rsid w:val="00470D83"/>
    <w:rsid w:val="004710A4"/>
    <w:rsid w:val="004715E3"/>
    <w:rsid w:val="004717E6"/>
    <w:rsid w:val="004719C5"/>
    <w:rsid w:val="004720F0"/>
    <w:rsid w:val="004721FB"/>
    <w:rsid w:val="004725D3"/>
    <w:rsid w:val="00472616"/>
    <w:rsid w:val="0047269B"/>
    <w:rsid w:val="0047291D"/>
    <w:rsid w:val="0047298A"/>
    <w:rsid w:val="00472D98"/>
    <w:rsid w:val="00472E19"/>
    <w:rsid w:val="00472E8E"/>
    <w:rsid w:val="004730A3"/>
    <w:rsid w:val="00473100"/>
    <w:rsid w:val="004735B4"/>
    <w:rsid w:val="00473761"/>
    <w:rsid w:val="004737A0"/>
    <w:rsid w:val="00473C14"/>
    <w:rsid w:val="00473DD4"/>
    <w:rsid w:val="00474076"/>
    <w:rsid w:val="0047485A"/>
    <w:rsid w:val="00474EEB"/>
    <w:rsid w:val="004750EB"/>
    <w:rsid w:val="00475152"/>
    <w:rsid w:val="0047518A"/>
    <w:rsid w:val="00475280"/>
    <w:rsid w:val="00475706"/>
    <w:rsid w:val="0047583E"/>
    <w:rsid w:val="00475B5C"/>
    <w:rsid w:val="00475C20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594"/>
    <w:rsid w:val="0048094F"/>
    <w:rsid w:val="00480A45"/>
    <w:rsid w:val="00481090"/>
    <w:rsid w:val="00481453"/>
    <w:rsid w:val="00481548"/>
    <w:rsid w:val="0048175D"/>
    <w:rsid w:val="004818E5"/>
    <w:rsid w:val="00481AAB"/>
    <w:rsid w:val="00481E3A"/>
    <w:rsid w:val="004821A8"/>
    <w:rsid w:val="00482703"/>
    <w:rsid w:val="004831AC"/>
    <w:rsid w:val="00483A32"/>
    <w:rsid w:val="00483F28"/>
    <w:rsid w:val="0048456D"/>
    <w:rsid w:val="00484B91"/>
    <w:rsid w:val="00485287"/>
    <w:rsid w:val="00485DBF"/>
    <w:rsid w:val="004860EA"/>
    <w:rsid w:val="0048640D"/>
    <w:rsid w:val="00486495"/>
    <w:rsid w:val="004864E9"/>
    <w:rsid w:val="004865E9"/>
    <w:rsid w:val="00486660"/>
    <w:rsid w:val="00486A77"/>
    <w:rsid w:val="004872B9"/>
    <w:rsid w:val="00487899"/>
    <w:rsid w:val="004879EB"/>
    <w:rsid w:val="00487AD0"/>
    <w:rsid w:val="00487DE3"/>
    <w:rsid w:val="00487FE9"/>
    <w:rsid w:val="004900B8"/>
    <w:rsid w:val="0049039C"/>
    <w:rsid w:val="004903AB"/>
    <w:rsid w:val="00490A62"/>
    <w:rsid w:val="00490B3E"/>
    <w:rsid w:val="00490FD2"/>
    <w:rsid w:val="004915BC"/>
    <w:rsid w:val="004920CD"/>
    <w:rsid w:val="00492238"/>
    <w:rsid w:val="004924C5"/>
    <w:rsid w:val="004926C0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694"/>
    <w:rsid w:val="004949B3"/>
    <w:rsid w:val="00494A1F"/>
    <w:rsid w:val="00494B25"/>
    <w:rsid w:val="00494C57"/>
    <w:rsid w:val="0049563A"/>
    <w:rsid w:val="0049575B"/>
    <w:rsid w:val="004958AC"/>
    <w:rsid w:val="00495DF9"/>
    <w:rsid w:val="0049607F"/>
    <w:rsid w:val="0049680C"/>
    <w:rsid w:val="0049685E"/>
    <w:rsid w:val="00496E88"/>
    <w:rsid w:val="00496F91"/>
    <w:rsid w:val="00496FD2"/>
    <w:rsid w:val="00497021"/>
    <w:rsid w:val="00497255"/>
    <w:rsid w:val="0049763D"/>
    <w:rsid w:val="0049768C"/>
    <w:rsid w:val="0049776B"/>
    <w:rsid w:val="0049777D"/>
    <w:rsid w:val="004979ED"/>
    <w:rsid w:val="00497C35"/>
    <w:rsid w:val="00497F76"/>
    <w:rsid w:val="004A008A"/>
    <w:rsid w:val="004A09E7"/>
    <w:rsid w:val="004A0B8A"/>
    <w:rsid w:val="004A1264"/>
    <w:rsid w:val="004A196E"/>
    <w:rsid w:val="004A1AF6"/>
    <w:rsid w:val="004A1B65"/>
    <w:rsid w:val="004A22CB"/>
    <w:rsid w:val="004A2398"/>
    <w:rsid w:val="004A29EA"/>
    <w:rsid w:val="004A2A8C"/>
    <w:rsid w:val="004A3408"/>
    <w:rsid w:val="004A348A"/>
    <w:rsid w:val="004A35DF"/>
    <w:rsid w:val="004A3B81"/>
    <w:rsid w:val="004A3F77"/>
    <w:rsid w:val="004A4434"/>
    <w:rsid w:val="004A4636"/>
    <w:rsid w:val="004A4B6E"/>
    <w:rsid w:val="004A4E5F"/>
    <w:rsid w:val="004A5346"/>
    <w:rsid w:val="004A5690"/>
    <w:rsid w:val="004A57CE"/>
    <w:rsid w:val="004A5DFB"/>
    <w:rsid w:val="004A60CE"/>
    <w:rsid w:val="004A61FA"/>
    <w:rsid w:val="004A670C"/>
    <w:rsid w:val="004A6D06"/>
    <w:rsid w:val="004A6FE7"/>
    <w:rsid w:val="004A7033"/>
    <w:rsid w:val="004A7230"/>
    <w:rsid w:val="004A7B30"/>
    <w:rsid w:val="004B0167"/>
    <w:rsid w:val="004B0721"/>
    <w:rsid w:val="004B11BC"/>
    <w:rsid w:val="004B1324"/>
    <w:rsid w:val="004B13EA"/>
    <w:rsid w:val="004B1603"/>
    <w:rsid w:val="004B1716"/>
    <w:rsid w:val="004B1E82"/>
    <w:rsid w:val="004B2F8B"/>
    <w:rsid w:val="004B33C4"/>
    <w:rsid w:val="004B389F"/>
    <w:rsid w:val="004B3D43"/>
    <w:rsid w:val="004B40B1"/>
    <w:rsid w:val="004B434A"/>
    <w:rsid w:val="004B46C1"/>
    <w:rsid w:val="004B4828"/>
    <w:rsid w:val="004B4A5A"/>
    <w:rsid w:val="004B4ACE"/>
    <w:rsid w:val="004B5AC2"/>
    <w:rsid w:val="004B6AB2"/>
    <w:rsid w:val="004B6B75"/>
    <w:rsid w:val="004B6CCC"/>
    <w:rsid w:val="004B6FB2"/>
    <w:rsid w:val="004B74CA"/>
    <w:rsid w:val="004B74E7"/>
    <w:rsid w:val="004B7B13"/>
    <w:rsid w:val="004B7B62"/>
    <w:rsid w:val="004B7D94"/>
    <w:rsid w:val="004C01D1"/>
    <w:rsid w:val="004C107B"/>
    <w:rsid w:val="004C1E62"/>
    <w:rsid w:val="004C1E97"/>
    <w:rsid w:val="004C2391"/>
    <w:rsid w:val="004C2563"/>
    <w:rsid w:val="004C26AB"/>
    <w:rsid w:val="004C2B15"/>
    <w:rsid w:val="004C3341"/>
    <w:rsid w:val="004C36DC"/>
    <w:rsid w:val="004C39E1"/>
    <w:rsid w:val="004C3B9A"/>
    <w:rsid w:val="004C3FC3"/>
    <w:rsid w:val="004C4F2B"/>
    <w:rsid w:val="004C538D"/>
    <w:rsid w:val="004C570D"/>
    <w:rsid w:val="004C576D"/>
    <w:rsid w:val="004C57F4"/>
    <w:rsid w:val="004C5C23"/>
    <w:rsid w:val="004C5F9E"/>
    <w:rsid w:val="004C608A"/>
    <w:rsid w:val="004C67B4"/>
    <w:rsid w:val="004C6B36"/>
    <w:rsid w:val="004C6E87"/>
    <w:rsid w:val="004C78E1"/>
    <w:rsid w:val="004D0226"/>
    <w:rsid w:val="004D0EBD"/>
    <w:rsid w:val="004D1191"/>
    <w:rsid w:val="004D15F3"/>
    <w:rsid w:val="004D17FB"/>
    <w:rsid w:val="004D1FC8"/>
    <w:rsid w:val="004D22D3"/>
    <w:rsid w:val="004D25DC"/>
    <w:rsid w:val="004D3288"/>
    <w:rsid w:val="004D353F"/>
    <w:rsid w:val="004D36C5"/>
    <w:rsid w:val="004D39D7"/>
    <w:rsid w:val="004D4715"/>
    <w:rsid w:val="004D47BE"/>
    <w:rsid w:val="004D4AC6"/>
    <w:rsid w:val="004D4AE4"/>
    <w:rsid w:val="004D5706"/>
    <w:rsid w:val="004D5F9B"/>
    <w:rsid w:val="004D67C7"/>
    <w:rsid w:val="004D6DEC"/>
    <w:rsid w:val="004D6EAE"/>
    <w:rsid w:val="004D7127"/>
    <w:rsid w:val="004D7327"/>
    <w:rsid w:val="004D738B"/>
    <w:rsid w:val="004D7935"/>
    <w:rsid w:val="004D7ACD"/>
    <w:rsid w:val="004D7B8E"/>
    <w:rsid w:val="004D7E93"/>
    <w:rsid w:val="004D7F48"/>
    <w:rsid w:val="004E01EC"/>
    <w:rsid w:val="004E01ED"/>
    <w:rsid w:val="004E053A"/>
    <w:rsid w:val="004E05B5"/>
    <w:rsid w:val="004E16BA"/>
    <w:rsid w:val="004E17FA"/>
    <w:rsid w:val="004E1B2F"/>
    <w:rsid w:val="004E1DD3"/>
    <w:rsid w:val="004E1E66"/>
    <w:rsid w:val="004E20D5"/>
    <w:rsid w:val="004E21F6"/>
    <w:rsid w:val="004E221B"/>
    <w:rsid w:val="004E2B92"/>
    <w:rsid w:val="004E2C28"/>
    <w:rsid w:val="004E2C2B"/>
    <w:rsid w:val="004E3386"/>
    <w:rsid w:val="004E3E13"/>
    <w:rsid w:val="004E4344"/>
    <w:rsid w:val="004E4C96"/>
    <w:rsid w:val="004E52BB"/>
    <w:rsid w:val="004E5343"/>
    <w:rsid w:val="004E5A00"/>
    <w:rsid w:val="004E5A67"/>
    <w:rsid w:val="004E60C7"/>
    <w:rsid w:val="004E612B"/>
    <w:rsid w:val="004E6B46"/>
    <w:rsid w:val="004E6D20"/>
    <w:rsid w:val="004E7271"/>
    <w:rsid w:val="004E7534"/>
    <w:rsid w:val="004E7B16"/>
    <w:rsid w:val="004E7E1A"/>
    <w:rsid w:val="004F0145"/>
    <w:rsid w:val="004F0BD5"/>
    <w:rsid w:val="004F0D04"/>
    <w:rsid w:val="004F0F39"/>
    <w:rsid w:val="004F0F3E"/>
    <w:rsid w:val="004F11A6"/>
    <w:rsid w:val="004F161C"/>
    <w:rsid w:val="004F19BB"/>
    <w:rsid w:val="004F1D9B"/>
    <w:rsid w:val="004F21B1"/>
    <w:rsid w:val="004F2BA6"/>
    <w:rsid w:val="004F2BB8"/>
    <w:rsid w:val="004F2C19"/>
    <w:rsid w:val="004F2FDE"/>
    <w:rsid w:val="004F3167"/>
    <w:rsid w:val="004F3559"/>
    <w:rsid w:val="004F361D"/>
    <w:rsid w:val="004F3AFF"/>
    <w:rsid w:val="004F3C2B"/>
    <w:rsid w:val="004F3C7B"/>
    <w:rsid w:val="004F40E0"/>
    <w:rsid w:val="004F410F"/>
    <w:rsid w:val="004F426E"/>
    <w:rsid w:val="004F438C"/>
    <w:rsid w:val="004F43A4"/>
    <w:rsid w:val="004F43CB"/>
    <w:rsid w:val="004F4671"/>
    <w:rsid w:val="004F46C5"/>
    <w:rsid w:val="004F474D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B6"/>
    <w:rsid w:val="005000C2"/>
    <w:rsid w:val="00500833"/>
    <w:rsid w:val="00500C81"/>
    <w:rsid w:val="0050163C"/>
    <w:rsid w:val="00501BAE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5613"/>
    <w:rsid w:val="005057F9"/>
    <w:rsid w:val="00506224"/>
    <w:rsid w:val="00506A23"/>
    <w:rsid w:val="00506B8C"/>
    <w:rsid w:val="0050729F"/>
    <w:rsid w:val="005074AF"/>
    <w:rsid w:val="005075E2"/>
    <w:rsid w:val="005079AD"/>
    <w:rsid w:val="00507E29"/>
    <w:rsid w:val="00507F75"/>
    <w:rsid w:val="0051010E"/>
    <w:rsid w:val="005101BF"/>
    <w:rsid w:val="00510351"/>
    <w:rsid w:val="005107EF"/>
    <w:rsid w:val="00510E59"/>
    <w:rsid w:val="00510F5B"/>
    <w:rsid w:val="00511402"/>
    <w:rsid w:val="0051143A"/>
    <w:rsid w:val="00511675"/>
    <w:rsid w:val="00512007"/>
    <w:rsid w:val="005123DF"/>
    <w:rsid w:val="00512679"/>
    <w:rsid w:val="0051291F"/>
    <w:rsid w:val="00513143"/>
    <w:rsid w:val="0051352E"/>
    <w:rsid w:val="005136C4"/>
    <w:rsid w:val="005138E2"/>
    <w:rsid w:val="00513E5B"/>
    <w:rsid w:val="00513EC3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17882"/>
    <w:rsid w:val="00520348"/>
    <w:rsid w:val="00520ABC"/>
    <w:rsid w:val="00520B67"/>
    <w:rsid w:val="00520C96"/>
    <w:rsid w:val="00521002"/>
    <w:rsid w:val="0052102D"/>
    <w:rsid w:val="00521078"/>
    <w:rsid w:val="00521320"/>
    <w:rsid w:val="00521605"/>
    <w:rsid w:val="00522629"/>
    <w:rsid w:val="00522854"/>
    <w:rsid w:val="00523281"/>
    <w:rsid w:val="00523819"/>
    <w:rsid w:val="00523B1B"/>
    <w:rsid w:val="00524525"/>
    <w:rsid w:val="00524531"/>
    <w:rsid w:val="005247AB"/>
    <w:rsid w:val="00524B2B"/>
    <w:rsid w:val="00524EA6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27DD5"/>
    <w:rsid w:val="0053047F"/>
    <w:rsid w:val="005305A0"/>
    <w:rsid w:val="0053082E"/>
    <w:rsid w:val="00530CB3"/>
    <w:rsid w:val="00530F32"/>
    <w:rsid w:val="00531B45"/>
    <w:rsid w:val="005321B6"/>
    <w:rsid w:val="005322A9"/>
    <w:rsid w:val="005323E3"/>
    <w:rsid w:val="005324B2"/>
    <w:rsid w:val="005324C3"/>
    <w:rsid w:val="005324E3"/>
    <w:rsid w:val="00532C40"/>
    <w:rsid w:val="00532CDB"/>
    <w:rsid w:val="00532E97"/>
    <w:rsid w:val="00532F90"/>
    <w:rsid w:val="00533D68"/>
    <w:rsid w:val="00533E7B"/>
    <w:rsid w:val="00533E7D"/>
    <w:rsid w:val="005350EE"/>
    <w:rsid w:val="00536068"/>
    <w:rsid w:val="00536080"/>
    <w:rsid w:val="005370D9"/>
    <w:rsid w:val="00537118"/>
    <w:rsid w:val="005379C1"/>
    <w:rsid w:val="00537FB1"/>
    <w:rsid w:val="00540105"/>
    <w:rsid w:val="005403DF"/>
    <w:rsid w:val="0054078C"/>
    <w:rsid w:val="005407BF"/>
    <w:rsid w:val="00540993"/>
    <w:rsid w:val="00540E25"/>
    <w:rsid w:val="0054108A"/>
    <w:rsid w:val="00541870"/>
    <w:rsid w:val="0054223D"/>
    <w:rsid w:val="00542533"/>
    <w:rsid w:val="005428D2"/>
    <w:rsid w:val="0054293C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53A4"/>
    <w:rsid w:val="005460F8"/>
    <w:rsid w:val="0054672B"/>
    <w:rsid w:val="005467A7"/>
    <w:rsid w:val="00546AF3"/>
    <w:rsid w:val="005470DA"/>
    <w:rsid w:val="00547637"/>
    <w:rsid w:val="00547930"/>
    <w:rsid w:val="00547D9A"/>
    <w:rsid w:val="005500CE"/>
    <w:rsid w:val="005511EF"/>
    <w:rsid w:val="005512FC"/>
    <w:rsid w:val="005513C7"/>
    <w:rsid w:val="0055164A"/>
    <w:rsid w:val="00551B4D"/>
    <w:rsid w:val="0055223E"/>
    <w:rsid w:val="005523CB"/>
    <w:rsid w:val="0055251D"/>
    <w:rsid w:val="00552BDC"/>
    <w:rsid w:val="00552C1E"/>
    <w:rsid w:val="00552D3D"/>
    <w:rsid w:val="0055318C"/>
    <w:rsid w:val="00553778"/>
    <w:rsid w:val="00553FFD"/>
    <w:rsid w:val="00554486"/>
    <w:rsid w:val="0055459F"/>
    <w:rsid w:val="0055480C"/>
    <w:rsid w:val="00555205"/>
    <w:rsid w:val="005553C9"/>
    <w:rsid w:val="00556137"/>
    <w:rsid w:val="0055634B"/>
    <w:rsid w:val="0055692F"/>
    <w:rsid w:val="00556C1E"/>
    <w:rsid w:val="00556E7B"/>
    <w:rsid w:val="00556F11"/>
    <w:rsid w:val="005577A8"/>
    <w:rsid w:val="00557D73"/>
    <w:rsid w:val="00560001"/>
    <w:rsid w:val="00560263"/>
    <w:rsid w:val="005605E0"/>
    <w:rsid w:val="00560A18"/>
    <w:rsid w:val="00560B11"/>
    <w:rsid w:val="00560F4D"/>
    <w:rsid w:val="005616F8"/>
    <w:rsid w:val="005617D1"/>
    <w:rsid w:val="005619AF"/>
    <w:rsid w:val="005622DC"/>
    <w:rsid w:val="00562745"/>
    <w:rsid w:val="00562795"/>
    <w:rsid w:val="00562AD5"/>
    <w:rsid w:val="0056362F"/>
    <w:rsid w:val="00563E06"/>
    <w:rsid w:val="00563EBC"/>
    <w:rsid w:val="00563F83"/>
    <w:rsid w:val="00564087"/>
    <w:rsid w:val="0056476C"/>
    <w:rsid w:val="00564945"/>
    <w:rsid w:val="00564EE0"/>
    <w:rsid w:val="00564F35"/>
    <w:rsid w:val="0056576C"/>
    <w:rsid w:val="0056586D"/>
    <w:rsid w:val="00565A60"/>
    <w:rsid w:val="00565ADE"/>
    <w:rsid w:val="00565C8A"/>
    <w:rsid w:val="00565EA8"/>
    <w:rsid w:val="00566184"/>
    <w:rsid w:val="005669FF"/>
    <w:rsid w:val="00566BBF"/>
    <w:rsid w:val="00566BF0"/>
    <w:rsid w:val="00567115"/>
    <w:rsid w:val="005673E9"/>
    <w:rsid w:val="00567B38"/>
    <w:rsid w:val="00567C77"/>
    <w:rsid w:val="00567F3E"/>
    <w:rsid w:val="005701E4"/>
    <w:rsid w:val="005703D2"/>
    <w:rsid w:val="005707A6"/>
    <w:rsid w:val="00570C48"/>
    <w:rsid w:val="00571312"/>
    <w:rsid w:val="00572D2F"/>
    <w:rsid w:val="00572DE5"/>
    <w:rsid w:val="00573199"/>
    <w:rsid w:val="00573287"/>
    <w:rsid w:val="00574204"/>
    <w:rsid w:val="0057423B"/>
    <w:rsid w:val="0057454E"/>
    <w:rsid w:val="005746BF"/>
    <w:rsid w:val="00575378"/>
    <w:rsid w:val="005753F6"/>
    <w:rsid w:val="00575CF3"/>
    <w:rsid w:val="00575E8C"/>
    <w:rsid w:val="005760A9"/>
    <w:rsid w:val="005760F3"/>
    <w:rsid w:val="00576538"/>
    <w:rsid w:val="00576BC5"/>
    <w:rsid w:val="00576C9E"/>
    <w:rsid w:val="005775BB"/>
    <w:rsid w:val="005775E3"/>
    <w:rsid w:val="00577617"/>
    <w:rsid w:val="00577A51"/>
    <w:rsid w:val="00577A63"/>
    <w:rsid w:val="005800E6"/>
    <w:rsid w:val="0058043D"/>
    <w:rsid w:val="005805D6"/>
    <w:rsid w:val="005807E8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A5F"/>
    <w:rsid w:val="00582AFA"/>
    <w:rsid w:val="005838F0"/>
    <w:rsid w:val="00583AE2"/>
    <w:rsid w:val="0058435F"/>
    <w:rsid w:val="005849A1"/>
    <w:rsid w:val="00584CB3"/>
    <w:rsid w:val="00585583"/>
    <w:rsid w:val="00585BA6"/>
    <w:rsid w:val="0058630F"/>
    <w:rsid w:val="00586603"/>
    <w:rsid w:val="00586644"/>
    <w:rsid w:val="0058680B"/>
    <w:rsid w:val="00586A87"/>
    <w:rsid w:val="005875B3"/>
    <w:rsid w:val="00587E7C"/>
    <w:rsid w:val="005907A0"/>
    <w:rsid w:val="0059088A"/>
    <w:rsid w:val="00590BD9"/>
    <w:rsid w:val="00590DB0"/>
    <w:rsid w:val="0059115B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3DE3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6A8C"/>
    <w:rsid w:val="005978C3"/>
    <w:rsid w:val="00597999"/>
    <w:rsid w:val="005979D0"/>
    <w:rsid w:val="00597B48"/>
    <w:rsid w:val="00597C94"/>
    <w:rsid w:val="005A00A3"/>
    <w:rsid w:val="005A0414"/>
    <w:rsid w:val="005A0DE3"/>
    <w:rsid w:val="005A1057"/>
    <w:rsid w:val="005A129A"/>
    <w:rsid w:val="005A1647"/>
    <w:rsid w:val="005A1774"/>
    <w:rsid w:val="005A1CC7"/>
    <w:rsid w:val="005A1DF2"/>
    <w:rsid w:val="005A2028"/>
    <w:rsid w:val="005A219A"/>
    <w:rsid w:val="005A238C"/>
    <w:rsid w:val="005A2584"/>
    <w:rsid w:val="005A2DB7"/>
    <w:rsid w:val="005A2EF4"/>
    <w:rsid w:val="005A30C2"/>
    <w:rsid w:val="005A311E"/>
    <w:rsid w:val="005A3338"/>
    <w:rsid w:val="005A3B28"/>
    <w:rsid w:val="005A3BD6"/>
    <w:rsid w:val="005A3CA1"/>
    <w:rsid w:val="005A400D"/>
    <w:rsid w:val="005A4322"/>
    <w:rsid w:val="005A4443"/>
    <w:rsid w:val="005A4BB4"/>
    <w:rsid w:val="005A4F1D"/>
    <w:rsid w:val="005A5051"/>
    <w:rsid w:val="005A545B"/>
    <w:rsid w:val="005A59C1"/>
    <w:rsid w:val="005A5BF0"/>
    <w:rsid w:val="005A5F9F"/>
    <w:rsid w:val="005A6135"/>
    <w:rsid w:val="005A6603"/>
    <w:rsid w:val="005A673F"/>
    <w:rsid w:val="005A68FB"/>
    <w:rsid w:val="005A6A44"/>
    <w:rsid w:val="005A6A83"/>
    <w:rsid w:val="005A6B65"/>
    <w:rsid w:val="005A7201"/>
    <w:rsid w:val="005A75B4"/>
    <w:rsid w:val="005A7744"/>
    <w:rsid w:val="005A79F4"/>
    <w:rsid w:val="005A7CDD"/>
    <w:rsid w:val="005A7E6F"/>
    <w:rsid w:val="005B0753"/>
    <w:rsid w:val="005B08E0"/>
    <w:rsid w:val="005B09EF"/>
    <w:rsid w:val="005B0C96"/>
    <w:rsid w:val="005B1295"/>
    <w:rsid w:val="005B1525"/>
    <w:rsid w:val="005B18AA"/>
    <w:rsid w:val="005B1BA6"/>
    <w:rsid w:val="005B2058"/>
    <w:rsid w:val="005B2E48"/>
    <w:rsid w:val="005B359A"/>
    <w:rsid w:val="005B3756"/>
    <w:rsid w:val="005B3A64"/>
    <w:rsid w:val="005B40AB"/>
    <w:rsid w:val="005B4559"/>
    <w:rsid w:val="005B456A"/>
    <w:rsid w:val="005B4735"/>
    <w:rsid w:val="005B4A8F"/>
    <w:rsid w:val="005B4EC1"/>
    <w:rsid w:val="005B50B6"/>
    <w:rsid w:val="005B5483"/>
    <w:rsid w:val="005B5846"/>
    <w:rsid w:val="005B5980"/>
    <w:rsid w:val="005B5AAA"/>
    <w:rsid w:val="005B5D09"/>
    <w:rsid w:val="005B5FA4"/>
    <w:rsid w:val="005B60AC"/>
    <w:rsid w:val="005B6718"/>
    <w:rsid w:val="005B6723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2258"/>
    <w:rsid w:val="005C25FB"/>
    <w:rsid w:val="005C2A00"/>
    <w:rsid w:val="005C2AF1"/>
    <w:rsid w:val="005C2F17"/>
    <w:rsid w:val="005C3050"/>
    <w:rsid w:val="005C3093"/>
    <w:rsid w:val="005C309F"/>
    <w:rsid w:val="005C316B"/>
    <w:rsid w:val="005C34B7"/>
    <w:rsid w:val="005C39E6"/>
    <w:rsid w:val="005C3B02"/>
    <w:rsid w:val="005C3D79"/>
    <w:rsid w:val="005C3D90"/>
    <w:rsid w:val="005C4283"/>
    <w:rsid w:val="005C5127"/>
    <w:rsid w:val="005C51A3"/>
    <w:rsid w:val="005C51A4"/>
    <w:rsid w:val="005C53F8"/>
    <w:rsid w:val="005C55D3"/>
    <w:rsid w:val="005C5790"/>
    <w:rsid w:val="005C5A65"/>
    <w:rsid w:val="005C5C68"/>
    <w:rsid w:val="005C61FC"/>
    <w:rsid w:val="005C6279"/>
    <w:rsid w:val="005C628D"/>
    <w:rsid w:val="005C68D4"/>
    <w:rsid w:val="005C7215"/>
    <w:rsid w:val="005C74D3"/>
    <w:rsid w:val="005C791C"/>
    <w:rsid w:val="005C7E99"/>
    <w:rsid w:val="005C7F5E"/>
    <w:rsid w:val="005D053C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7C"/>
    <w:rsid w:val="005D43D8"/>
    <w:rsid w:val="005D4A8D"/>
    <w:rsid w:val="005D4AFC"/>
    <w:rsid w:val="005D4CA6"/>
    <w:rsid w:val="005D4D37"/>
    <w:rsid w:val="005D4D8E"/>
    <w:rsid w:val="005D4FA0"/>
    <w:rsid w:val="005D5023"/>
    <w:rsid w:val="005D50D1"/>
    <w:rsid w:val="005D58C7"/>
    <w:rsid w:val="005D59DC"/>
    <w:rsid w:val="005D5D37"/>
    <w:rsid w:val="005D60D6"/>
    <w:rsid w:val="005D61D4"/>
    <w:rsid w:val="005D62ED"/>
    <w:rsid w:val="005D6568"/>
    <w:rsid w:val="005D671B"/>
    <w:rsid w:val="005D69DA"/>
    <w:rsid w:val="005D6C7E"/>
    <w:rsid w:val="005D73CD"/>
    <w:rsid w:val="005D7431"/>
    <w:rsid w:val="005D79C1"/>
    <w:rsid w:val="005D7B0C"/>
    <w:rsid w:val="005D7B41"/>
    <w:rsid w:val="005D7CC3"/>
    <w:rsid w:val="005D7E12"/>
    <w:rsid w:val="005E03C2"/>
    <w:rsid w:val="005E05FE"/>
    <w:rsid w:val="005E0636"/>
    <w:rsid w:val="005E0EC9"/>
    <w:rsid w:val="005E120B"/>
    <w:rsid w:val="005E15E1"/>
    <w:rsid w:val="005E17CD"/>
    <w:rsid w:val="005E1A92"/>
    <w:rsid w:val="005E1BC4"/>
    <w:rsid w:val="005E2638"/>
    <w:rsid w:val="005E3254"/>
    <w:rsid w:val="005E32D3"/>
    <w:rsid w:val="005E3515"/>
    <w:rsid w:val="005E383A"/>
    <w:rsid w:val="005E399A"/>
    <w:rsid w:val="005E44EE"/>
    <w:rsid w:val="005E4622"/>
    <w:rsid w:val="005E4B7F"/>
    <w:rsid w:val="005E4CCD"/>
    <w:rsid w:val="005E4E93"/>
    <w:rsid w:val="005E4FD1"/>
    <w:rsid w:val="005E515F"/>
    <w:rsid w:val="005E51B6"/>
    <w:rsid w:val="005E52CF"/>
    <w:rsid w:val="005E54A4"/>
    <w:rsid w:val="005E5642"/>
    <w:rsid w:val="005E5E00"/>
    <w:rsid w:val="005E64BF"/>
    <w:rsid w:val="005E6603"/>
    <w:rsid w:val="005E665F"/>
    <w:rsid w:val="005E6FA3"/>
    <w:rsid w:val="005E722C"/>
    <w:rsid w:val="005E725F"/>
    <w:rsid w:val="005E7599"/>
    <w:rsid w:val="005E7ED2"/>
    <w:rsid w:val="005F04DA"/>
    <w:rsid w:val="005F07AA"/>
    <w:rsid w:val="005F08C8"/>
    <w:rsid w:val="005F0FDC"/>
    <w:rsid w:val="005F11C4"/>
    <w:rsid w:val="005F17F1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5DE"/>
    <w:rsid w:val="005F460A"/>
    <w:rsid w:val="005F48FD"/>
    <w:rsid w:val="005F4F1A"/>
    <w:rsid w:val="005F553C"/>
    <w:rsid w:val="005F57A7"/>
    <w:rsid w:val="005F580E"/>
    <w:rsid w:val="005F6263"/>
    <w:rsid w:val="005F62FB"/>
    <w:rsid w:val="005F6469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513"/>
    <w:rsid w:val="0060152D"/>
    <w:rsid w:val="00601A00"/>
    <w:rsid w:val="00602372"/>
    <w:rsid w:val="006023A3"/>
    <w:rsid w:val="006025C1"/>
    <w:rsid w:val="006025D2"/>
    <w:rsid w:val="0060267B"/>
    <w:rsid w:val="00602FA9"/>
    <w:rsid w:val="006031E7"/>
    <w:rsid w:val="00603503"/>
    <w:rsid w:val="00603569"/>
    <w:rsid w:val="006035DB"/>
    <w:rsid w:val="00603762"/>
    <w:rsid w:val="00603F4B"/>
    <w:rsid w:val="00603F71"/>
    <w:rsid w:val="006049E2"/>
    <w:rsid w:val="00604B8B"/>
    <w:rsid w:val="00604FCB"/>
    <w:rsid w:val="00605103"/>
    <w:rsid w:val="006051C5"/>
    <w:rsid w:val="006055F2"/>
    <w:rsid w:val="0060599F"/>
    <w:rsid w:val="00605D5D"/>
    <w:rsid w:val="006062A7"/>
    <w:rsid w:val="00606473"/>
    <w:rsid w:val="00606876"/>
    <w:rsid w:val="00606AFF"/>
    <w:rsid w:val="00606EF9"/>
    <w:rsid w:val="0060753B"/>
    <w:rsid w:val="00607697"/>
    <w:rsid w:val="00607854"/>
    <w:rsid w:val="00607E14"/>
    <w:rsid w:val="006102EA"/>
    <w:rsid w:val="00610609"/>
    <w:rsid w:val="00610680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FEA"/>
    <w:rsid w:val="00613546"/>
    <w:rsid w:val="00613766"/>
    <w:rsid w:val="006144ED"/>
    <w:rsid w:val="0061455A"/>
    <w:rsid w:val="00614BF3"/>
    <w:rsid w:val="00614E21"/>
    <w:rsid w:val="0061581E"/>
    <w:rsid w:val="00615C9D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20560"/>
    <w:rsid w:val="00620963"/>
    <w:rsid w:val="0062105F"/>
    <w:rsid w:val="00621185"/>
    <w:rsid w:val="006212F5"/>
    <w:rsid w:val="00621B34"/>
    <w:rsid w:val="0062223C"/>
    <w:rsid w:val="00622498"/>
    <w:rsid w:val="006227AE"/>
    <w:rsid w:val="006227B5"/>
    <w:rsid w:val="0062282F"/>
    <w:rsid w:val="00622AEB"/>
    <w:rsid w:val="006230DE"/>
    <w:rsid w:val="006235C9"/>
    <w:rsid w:val="006238EB"/>
    <w:rsid w:val="006239FD"/>
    <w:rsid w:val="0062420B"/>
    <w:rsid w:val="00624368"/>
    <w:rsid w:val="0062456C"/>
    <w:rsid w:val="00624692"/>
    <w:rsid w:val="00624BA6"/>
    <w:rsid w:val="00624E63"/>
    <w:rsid w:val="0062531C"/>
    <w:rsid w:val="00625503"/>
    <w:rsid w:val="00625855"/>
    <w:rsid w:val="00625E3D"/>
    <w:rsid w:val="00627300"/>
    <w:rsid w:val="00627AFF"/>
    <w:rsid w:val="00627C62"/>
    <w:rsid w:val="00630163"/>
    <w:rsid w:val="006305FD"/>
    <w:rsid w:val="006307C7"/>
    <w:rsid w:val="006308C8"/>
    <w:rsid w:val="00630D38"/>
    <w:rsid w:val="00631161"/>
    <w:rsid w:val="00631C73"/>
    <w:rsid w:val="00631FB6"/>
    <w:rsid w:val="00632087"/>
    <w:rsid w:val="00632142"/>
    <w:rsid w:val="00632926"/>
    <w:rsid w:val="00632940"/>
    <w:rsid w:val="00632B71"/>
    <w:rsid w:val="00632D01"/>
    <w:rsid w:val="00632D1A"/>
    <w:rsid w:val="006332F0"/>
    <w:rsid w:val="006338CB"/>
    <w:rsid w:val="00633CD6"/>
    <w:rsid w:val="00633D50"/>
    <w:rsid w:val="0063474F"/>
    <w:rsid w:val="006349D6"/>
    <w:rsid w:val="006349F3"/>
    <w:rsid w:val="00634AB6"/>
    <w:rsid w:val="00634C44"/>
    <w:rsid w:val="00634DC9"/>
    <w:rsid w:val="00634F67"/>
    <w:rsid w:val="00635841"/>
    <w:rsid w:val="0063594D"/>
    <w:rsid w:val="00635A35"/>
    <w:rsid w:val="00635E8F"/>
    <w:rsid w:val="00636049"/>
    <w:rsid w:val="00636609"/>
    <w:rsid w:val="00636ED4"/>
    <w:rsid w:val="00636EE5"/>
    <w:rsid w:val="00637543"/>
    <w:rsid w:val="00640158"/>
    <w:rsid w:val="0064049D"/>
    <w:rsid w:val="00640740"/>
    <w:rsid w:val="00640875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7DC"/>
    <w:rsid w:val="00642BBF"/>
    <w:rsid w:val="00643198"/>
    <w:rsid w:val="00643286"/>
    <w:rsid w:val="00643371"/>
    <w:rsid w:val="00643867"/>
    <w:rsid w:val="0064416A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9E7"/>
    <w:rsid w:val="00650E15"/>
    <w:rsid w:val="00650EBE"/>
    <w:rsid w:val="00651BD3"/>
    <w:rsid w:val="00651D15"/>
    <w:rsid w:val="00652072"/>
    <w:rsid w:val="00652175"/>
    <w:rsid w:val="00652987"/>
    <w:rsid w:val="00652A28"/>
    <w:rsid w:val="00652FB2"/>
    <w:rsid w:val="006530DA"/>
    <w:rsid w:val="006531B5"/>
    <w:rsid w:val="00653D3D"/>
    <w:rsid w:val="00653F5B"/>
    <w:rsid w:val="006544B0"/>
    <w:rsid w:val="00654890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C30"/>
    <w:rsid w:val="00656C6B"/>
    <w:rsid w:val="00656D5D"/>
    <w:rsid w:val="00657300"/>
    <w:rsid w:val="00657536"/>
    <w:rsid w:val="00657C27"/>
    <w:rsid w:val="00657CF4"/>
    <w:rsid w:val="00657E77"/>
    <w:rsid w:val="00660145"/>
    <w:rsid w:val="006602AF"/>
    <w:rsid w:val="0066049A"/>
    <w:rsid w:val="00661341"/>
    <w:rsid w:val="006618FC"/>
    <w:rsid w:val="00662582"/>
    <w:rsid w:val="00662843"/>
    <w:rsid w:val="00662C8C"/>
    <w:rsid w:val="00662E34"/>
    <w:rsid w:val="00662E4C"/>
    <w:rsid w:val="00662FB6"/>
    <w:rsid w:val="00663080"/>
    <w:rsid w:val="0066310E"/>
    <w:rsid w:val="006638A7"/>
    <w:rsid w:val="00663B53"/>
    <w:rsid w:val="00663BB6"/>
    <w:rsid w:val="0066481C"/>
    <w:rsid w:val="00664A83"/>
    <w:rsid w:val="0066511A"/>
    <w:rsid w:val="006652E7"/>
    <w:rsid w:val="006653C5"/>
    <w:rsid w:val="0066546A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31"/>
    <w:rsid w:val="00667C5F"/>
    <w:rsid w:val="00667E21"/>
    <w:rsid w:val="00667F67"/>
    <w:rsid w:val="006700CF"/>
    <w:rsid w:val="006700E8"/>
    <w:rsid w:val="006704A6"/>
    <w:rsid w:val="006706EA"/>
    <w:rsid w:val="006709A2"/>
    <w:rsid w:val="006715E9"/>
    <w:rsid w:val="00671816"/>
    <w:rsid w:val="006718C2"/>
    <w:rsid w:val="006718CF"/>
    <w:rsid w:val="0067193E"/>
    <w:rsid w:val="00671946"/>
    <w:rsid w:val="00672021"/>
    <w:rsid w:val="006729DE"/>
    <w:rsid w:val="00672C4D"/>
    <w:rsid w:val="00672F42"/>
    <w:rsid w:val="006731B1"/>
    <w:rsid w:val="00673224"/>
    <w:rsid w:val="006732A7"/>
    <w:rsid w:val="006737AC"/>
    <w:rsid w:val="00673C3B"/>
    <w:rsid w:val="00674018"/>
    <w:rsid w:val="006742CE"/>
    <w:rsid w:val="006747D5"/>
    <w:rsid w:val="006747DB"/>
    <w:rsid w:val="00674A53"/>
    <w:rsid w:val="00674B01"/>
    <w:rsid w:val="00675086"/>
    <w:rsid w:val="0067516C"/>
    <w:rsid w:val="006752DC"/>
    <w:rsid w:val="0067558C"/>
    <w:rsid w:val="00675793"/>
    <w:rsid w:val="00675985"/>
    <w:rsid w:val="00675A1F"/>
    <w:rsid w:val="00676628"/>
    <w:rsid w:val="0067674B"/>
    <w:rsid w:val="006768E4"/>
    <w:rsid w:val="00676FBB"/>
    <w:rsid w:val="0067706B"/>
    <w:rsid w:val="006770D1"/>
    <w:rsid w:val="0067711F"/>
    <w:rsid w:val="006772DB"/>
    <w:rsid w:val="00677BCC"/>
    <w:rsid w:val="0068059B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7B5"/>
    <w:rsid w:val="00682905"/>
    <w:rsid w:val="00683194"/>
    <w:rsid w:val="006834E0"/>
    <w:rsid w:val="00683D66"/>
    <w:rsid w:val="00683FA0"/>
    <w:rsid w:val="00684573"/>
    <w:rsid w:val="006849E5"/>
    <w:rsid w:val="00684EA5"/>
    <w:rsid w:val="00685DEE"/>
    <w:rsid w:val="00685EDD"/>
    <w:rsid w:val="0068605D"/>
    <w:rsid w:val="00686106"/>
    <w:rsid w:val="00686C87"/>
    <w:rsid w:val="006873D3"/>
    <w:rsid w:val="00687BEA"/>
    <w:rsid w:val="00687D0F"/>
    <w:rsid w:val="00687D3E"/>
    <w:rsid w:val="00690303"/>
    <w:rsid w:val="00690433"/>
    <w:rsid w:val="00690A32"/>
    <w:rsid w:val="00690AD7"/>
    <w:rsid w:val="00690E89"/>
    <w:rsid w:val="00691112"/>
    <w:rsid w:val="00691257"/>
    <w:rsid w:val="00691294"/>
    <w:rsid w:val="00691769"/>
    <w:rsid w:val="00691C60"/>
    <w:rsid w:val="00691F8C"/>
    <w:rsid w:val="00692303"/>
    <w:rsid w:val="006927FA"/>
    <w:rsid w:val="00692A1D"/>
    <w:rsid w:val="00692C9B"/>
    <w:rsid w:val="00692E60"/>
    <w:rsid w:val="006936D2"/>
    <w:rsid w:val="0069387D"/>
    <w:rsid w:val="006939C7"/>
    <w:rsid w:val="006941F2"/>
    <w:rsid w:val="00694354"/>
    <w:rsid w:val="00694686"/>
    <w:rsid w:val="00694698"/>
    <w:rsid w:val="00694B27"/>
    <w:rsid w:val="00694C05"/>
    <w:rsid w:val="00694F84"/>
    <w:rsid w:val="0069572A"/>
    <w:rsid w:val="00695734"/>
    <w:rsid w:val="0069598A"/>
    <w:rsid w:val="00695AD6"/>
    <w:rsid w:val="00696B24"/>
    <w:rsid w:val="00697474"/>
    <w:rsid w:val="006A01E0"/>
    <w:rsid w:val="006A0543"/>
    <w:rsid w:val="006A07F6"/>
    <w:rsid w:val="006A0DCB"/>
    <w:rsid w:val="006A1018"/>
    <w:rsid w:val="006A1453"/>
    <w:rsid w:val="006A1811"/>
    <w:rsid w:val="006A1E10"/>
    <w:rsid w:val="006A2293"/>
    <w:rsid w:val="006A286E"/>
    <w:rsid w:val="006A2B11"/>
    <w:rsid w:val="006A2C0D"/>
    <w:rsid w:val="006A2E57"/>
    <w:rsid w:val="006A3162"/>
    <w:rsid w:val="006A3273"/>
    <w:rsid w:val="006A3603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823"/>
    <w:rsid w:val="006A5BAF"/>
    <w:rsid w:val="006A5D7E"/>
    <w:rsid w:val="006A6444"/>
    <w:rsid w:val="006A66D9"/>
    <w:rsid w:val="006A6C33"/>
    <w:rsid w:val="006A6CAD"/>
    <w:rsid w:val="006A72CD"/>
    <w:rsid w:val="006A735E"/>
    <w:rsid w:val="006A7EE3"/>
    <w:rsid w:val="006A7F7D"/>
    <w:rsid w:val="006B006F"/>
    <w:rsid w:val="006B02A6"/>
    <w:rsid w:val="006B0CCF"/>
    <w:rsid w:val="006B0D14"/>
    <w:rsid w:val="006B0D53"/>
    <w:rsid w:val="006B0E5D"/>
    <w:rsid w:val="006B1100"/>
    <w:rsid w:val="006B13DF"/>
    <w:rsid w:val="006B1C12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4C4C"/>
    <w:rsid w:val="006B5571"/>
    <w:rsid w:val="006B57FB"/>
    <w:rsid w:val="006B5F63"/>
    <w:rsid w:val="006B60E1"/>
    <w:rsid w:val="006B663B"/>
    <w:rsid w:val="006B7224"/>
    <w:rsid w:val="006B7526"/>
    <w:rsid w:val="006B7A90"/>
    <w:rsid w:val="006B7EB3"/>
    <w:rsid w:val="006B7F48"/>
    <w:rsid w:val="006C0100"/>
    <w:rsid w:val="006C029A"/>
    <w:rsid w:val="006C0985"/>
    <w:rsid w:val="006C0C80"/>
    <w:rsid w:val="006C0E24"/>
    <w:rsid w:val="006C0F40"/>
    <w:rsid w:val="006C1859"/>
    <w:rsid w:val="006C19B5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3CA5"/>
    <w:rsid w:val="006C40B3"/>
    <w:rsid w:val="006C4237"/>
    <w:rsid w:val="006C44ED"/>
    <w:rsid w:val="006C4517"/>
    <w:rsid w:val="006C4768"/>
    <w:rsid w:val="006C498F"/>
    <w:rsid w:val="006C5666"/>
    <w:rsid w:val="006C5685"/>
    <w:rsid w:val="006C56EC"/>
    <w:rsid w:val="006C5771"/>
    <w:rsid w:val="006C58F6"/>
    <w:rsid w:val="006C5C9F"/>
    <w:rsid w:val="006C5CCB"/>
    <w:rsid w:val="006C5EE7"/>
    <w:rsid w:val="006C6028"/>
    <w:rsid w:val="006C60C2"/>
    <w:rsid w:val="006C6420"/>
    <w:rsid w:val="006C6B8B"/>
    <w:rsid w:val="006C7569"/>
    <w:rsid w:val="006C79A3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561"/>
    <w:rsid w:val="006D24B4"/>
    <w:rsid w:val="006D2994"/>
    <w:rsid w:val="006D2A57"/>
    <w:rsid w:val="006D2CD9"/>
    <w:rsid w:val="006D3782"/>
    <w:rsid w:val="006D3D03"/>
    <w:rsid w:val="006D3DC7"/>
    <w:rsid w:val="006D3E25"/>
    <w:rsid w:val="006D4D78"/>
    <w:rsid w:val="006D4DFF"/>
    <w:rsid w:val="006D4E63"/>
    <w:rsid w:val="006D4E89"/>
    <w:rsid w:val="006D4FF7"/>
    <w:rsid w:val="006D520D"/>
    <w:rsid w:val="006D5947"/>
    <w:rsid w:val="006D597D"/>
    <w:rsid w:val="006D5B06"/>
    <w:rsid w:val="006D5DBA"/>
    <w:rsid w:val="006D5E6E"/>
    <w:rsid w:val="006D62FA"/>
    <w:rsid w:val="006D6334"/>
    <w:rsid w:val="006D6BED"/>
    <w:rsid w:val="006D7055"/>
    <w:rsid w:val="006D7252"/>
    <w:rsid w:val="006D7839"/>
    <w:rsid w:val="006D7B07"/>
    <w:rsid w:val="006D7D1F"/>
    <w:rsid w:val="006D7F6E"/>
    <w:rsid w:val="006E01CD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E7"/>
    <w:rsid w:val="006E36BF"/>
    <w:rsid w:val="006E37A5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82A"/>
    <w:rsid w:val="006E6941"/>
    <w:rsid w:val="006E695D"/>
    <w:rsid w:val="006E6B07"/>
    <w:rsid w:val="006E72E7"/>
    <w:rsid w:val="006E741D"/>
    <w:rsid w:val="006E76A0"/>
    <w:rsid w:val="006E7786"/>
    <w:rsid w:val="006E79A4"/>
    <w:rsid w:val="006E7B60"/>
    <w:rsid w:val="006F0176"/>
    <w:rsid w:val="006F01E7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4095"/>
    <w:rsid w:val="006F4218"/>
    <w:rsid w:val="006F4375"/>
    <w:rsid w:val="006F4772"/>
    <w:rsid w:val="006F47C7"/>
    <w:rsid w:val="006F4C71"/>
    <w:rsid w:val="006F4D28"/>
    <w:rsid w:val="006F4ED9"/>
    <w:rsid w:val="006F500C"/>
    <w:rsid w:val="006F5377"/>
    <w:rsid w:val="006F53DC"/>
    <w:rsid w:val="006F563B"/>
    <w:rsid w:val="006F566E"/>
    <w:rsid w:val="006F5884"/>
    <w:rsid w:val="006F59B6"/>
    <w:rsid w:val="006F6656"/>
    <w:rsid w:val="006F6CB1"/>
    <w:rsid w:val="006F6D37"/>
    <w:rsid w:val="006F6E85"/>
    <w:rsid w:val="006F7BCC"/>
    <w:rsid w:val="006F7F61"/>
    <w:rsid w:val="0070010A"/>
    <w:rsid w:val="00700277"/>
    <w:rsid w:val="0070043D"/>
    <w:rsid w:val="00700E43"/>
    <w:rsid w:val="007010D2"/>
    <w:rsid w:val="007019FF"/>
    <w:rsid w:val="00701AE3"/>
    <w:rsid w:val="00701DBD"/>
    <w:rsid w:val="0070226D"/>
    <w:rsid w:val="0070228F"/>
    <w:rsid w:val="007024B7"/>
    <w:rsid w:val="0070273E"/>
    <w:rsid w:val="00702BA1"/>
    <w:rsid w:val="00702EA2"/>
    <w:rsid w:val="0070373A"/>
    <w:rsid w:val="007037DE"/>
    <w:rsid w:val="00703D9D"/>
    <w:rsid w:val="00703E2A"/>
    <w:rsid w:val="0070458D"/>
    <w:rsid w:val="00704CEE"/>
    <w:rsid w:val="00704D22"/>
    <w:rsid w:val="00705067"/>
    <w:rsid w:val="007055BC"/>
    <w:rsid w:val="007055E9"/>
    <w:rsid w:val="007055F9"/>
    <w:rsid w:val="00705718"/>
    <w:rsid w:val="0070571B"/>
    <w:rsid w:val="00705F95"/>
    <w:rsid w:val="0070609E"/>
    <w:rsid w:val="007063EB"/>
    <w:rsid w:val="007067F7"/>
    <w:rsid w:val="00706F43"/>
    <w:rsid w:val="00707302"/>
    <w:rsid w:val="00707B3D"/>
    <w:rsid w:val="0071000E"/>
    <w:rsid w:val="007100CD"/>
    <w:rsid w:val="0071010B"/>
    <w:rsid w:val="00710968"/>
    <w:rsid w:val="007123B5"/>
    <w:rsid w:val="0071265A"/>
    <w:rsid w:val="00713191"/>
    <w:rsid w:val="00713A86"/>
    <w:rsid w:val="00713B57"/>
    <w:rsid w:val="00713BCF"/>
    <w:rsid w:val="00713D5C"/>
    <w:rsid w:val="00713FE5"/>
    <w:rsid w:val="0071402A"/>
    <w:rsid w:val="00714993"/>
    <w:rsid w:val="00714B33"/>
    <w:rsid w:val="00714CC3"/>
    <w:rsid w:val="00714D0E"/>
    <w:rsid w:val="00714D33"/>
    <w:rsid w:val="00715234"/>
    <w:rsid w:val="0071547D"/>
    <w:rsid w:val="00715491"/>
    <w:rsid w:val="007155E6"/>
    <w:rsid w:val="00715C58"/>
    <w:rsid w:val="00715D36"/>
    <w:rsid w:val="00715F50"/>
    <w:rsid w:val="00716160"/>
    <w:rsid w:val="00716367"/>
    <w:rsid w:val="00716518"/>
    <w:rsid w:val="007165A1"/>
    <w:rsid w:val="007167CA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13F2"/>
    <w:rsid w:val="00721967"/>
    <w:rsid w:val="00721B78"/>
    <w:rsid w:val="0072288F"/>
    <w:rsid w:val="00722963"/>
    <w:rsid w:val="00722BE3"/>
    <w:rsid w:val="00722C7E"/>
    <w:rsid w:val="00722DFC"/>
    <w:rsid w:val="007231DE"/>
    <w:rsid w:val="0072355C"/>
    <w:rsid w:val="00723B0D"/>
    <w:rsid w:val="00724530"/>
    <w:rsid w:val="007245F7"/>
    <w:rsid w:val="00724737"/>
    <w:rsid w:val="0072473E"/>
    <w:rsid w:val="00724AD5"/>
    <w:rsid w:val="00724CC1"/>
    <w:rsid w:val="00724DD7"/>
    <w:rsid w:val="0072512D"/>
    <w:rsid w:val="00725583"/>
    <w:rsid w:val="00725FEC"/>
    <w:rsid w:val="007266B2"/>
    <w:rsid w:val="007266D3"/>
    <w:rsid w:val="00726A07"/>
    <w:rsid w:val="00726F75"/>
    <w:rsid w:val="0072703E"/>
    <w:rsid w:val="007270BA"/>
    <w:rsid w:val="00727BC9"/>
    <w:rsid w:val="00727BDE"/>
    <w:rsid w:val="00727FF0"/>
    <w:rsid w:val="0073041A"/>
    <w:rsid w:val="007304B1"/>
    <w:rsid w:val="007307F2"/>
    <w:rsid w:val="00730813"/>
    <w:rsid w:val="00730C07"/>
    <w:rsid w:val="00731240"/>
    <w:rsid w:val="007318B4"/>
    <w:rsid w:val="007318BF"/>
    <w:rsid w:val="00731A7E"/>
    <w:rsid w:val="00732453"/>
    <w:rsid w:val="00732720"/>
    <w:rsid w:val="00732CCF"/>
    <w:rsid w:val="0073368B"/>
    <w:rsid w:val="007338F2"/>
    <w:rsid w:val="0073399F"/>
    <w:rsid w:val="00733D9D"/>
    <w:rsid w:val="00733EE3"/>
    <w:rsid w:val="00734112"/>
    <w:rsid w:val="0073418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95F"/>
    <w:rsid w:val="00736B86"/>
    <w:rsid w:val="00736D42"/>
    <w:rsid w:val="0073738C"/>
    <w:rsid w:val="00737735"/>
    <w:rsid w:val="00737CF6"/>
    <w:rsid w:val="00740201"/>
    <w:rsid w:val="0074053C"/>
    <w:rsid w:val="00740557"/>
    <w:rsid w:val="00740E86"/>
    <w:rsid w:val="00740EAE"/>
    <w:rsid w:val="0074100B"/>
    <w:rsid w:val="0074112B"/>
    <w:rsid w:val="00741374"/>
    <w:rsid w:val="00741503"/>
    <w:rsid w:val="0074154F"/>
    <w:rsid w:val="00742143"/>
    <w:rsid w:val="00742381"/>
    <w:rsid w:val="007428D3"/>
    <w:rsid w:val="007429B0"/>
    <w:rsid w:val="00742BDF"/>
    <w:rsid w:val="00742D51"/>
    <w:rsid w:val="00742F5F"/>
    <w:rsid w:val="007431E3"/>
    <w:rsid w:val="00743497"/>
    <w:rsid w:val="00743959"/>
    <w:rsid w:val="00743A52"/>
    <w:rsid w:val="00743BB2"/>
    <w:rsid w:val="0074404D"/>
    <w:rsid w:val="00744272"/>
    <w:rsid w:val="00744646"/>
    <w:rsid w:val="00744D2C"/>
    <w:rsid w:val="0074528B"/>
    <w:rsid w:val="00745299"/>
    <w:rsid w:val="00745EF8"/>
    <w:rsid w:val="007461A4"/>
    <w:rsid w:val="00746205"/>
    <w:rsid w:val="00746A4C"/>
    <w:rsid w:val="00746E7B"/>
    <w:rsid w:val="007476EF"/>
    <w:rsid w:val="00747C0B"/>
    <w:rsid w:val="00747C40"/>
    <w:rsid w:val="00747E42"/>
    <w:rsid w:val="00747F7D"/>
    <w:rsid w:val="007500A5"/>
    <w:rsid w:val="007501F2"/>
    <w:rsid w:val="00750923"/>
    <w:rsid w:val="00750C2D"/>
    <w:rsid w:val="007511F3"/>
    <w:rsid w:val="00751675"/>
    <w:rsid w:val="00751F97"/>
    <w:rsid w:val="007526BD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78A"/>
    <w:rsid w:val="007547C2"/>
    <w:rsid w:val="00754855"/>
    <w:rsid w:val="007549BB"/>
    <w:rsid w:val="00754BFC"/>
    <w:rsid w:val="00754C4E"/>
    <w:rsid w:val="00754F8F"/>
    <w:rsid w:val="00755A1D"/>
    <w:rsid w:val="00755C85"/>
    <w:rsid w:val="00755DED"/>
    <w:rsid w:val="00756103"/>
    <w:rsid w:val="0075667D"/>
    <w:rsid w:val="00756EFE"/>
    <w:rsid w:val="0075751F"/>
    <w:rsid w:val="00757533"/>
    <w:rsid w:val="00757B05"/>
    <w:rsid w:val="00757D04"/>
    <w:rsid w:val="00757FBA"/>
    <w:rsid w:val="00757FD7"/>
    <w:rsid w:val="00760844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A2A"/>
    <w:rsid w:val="00763CF4"/>
    <w:rsid w:val="007649FF"/>
    <w:rsid w:val="00764B0E"/>
    <w:rsid w:val="00764CB4"/>
    <w:rsid w:val="00765151"/>
    <w:rsid w:val="0076596F"/>
    <w:rsid w:val="00765A6E"/>
    <w:rsid w:val="00765CE3"/>
    <w:rsid w:val="00765E4B"/>
    <w:rsid w:val="007660BA"/>
    <w:rsid w:val="00766139"/>
    <w:rsid w:val="00766267"/>
    <w:rsid w:val="0076639B"/>
    <w:rsid w:val="007663C5"/>
    <w:rsid w:val="007664BD"/>
    <w:rsid w:val="00766855"/>
    <w:rsid w:val="007668A6"/>
    <w:rsid w:val="007668B4"/>
    <w:rsid w:val="007668FE"/>
    <w:rsid w:val="00766D06"/>
    <w:rsid w:val="00766FB1"/>
    <w:rsid w:val="00767000"/>
    <w:rsid w:val="0076752B"/>
    <w:rsid w:val="007675AB"/>
    <w:rsid w:val="00767CDC"/>
    <w:rsid w:val="00771168"/>
    <w:rsid w:val="0077122C"/>
    <w:rsid w:val="0077182A"/>
    <w:rsid w:val="00771863"/>
    <w:rsid w:val="0077190C"/>
    <w:rsid w:val="007719D4"/>
    <w:rsid w:val="00771FAA"/>
    <w:rsid w:val="007721B6"/>
    <w:rsid w:val="00772D12"/>
    <w:rsid w:val="00772DF4"/>
    <w:rsid w:val="00773131"/>
    <w:rsid w:val="00773383"/>
    <w:rsid w:val="00773C6B"/>
    <w:rsid w:val="00774470"/>
    <w:rsid w:val="00774B55"/>
    <w:rsid w:val="00774D82"/>
    <w:rsid w:val="00775134"/>
    <w:rsid w:val="00775701"/>
    <w:rsid w:val="00775714"/>
    <w:rsid w:val="0077588A"/>
    <w:rsid w:val="00776695"/>
    <w:rsid w:val="00776843"/>
    <w:rsid w:val="0077696B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3040"/>
    <w:rsid w:val="0078307B"/>
    <w:rsid w:val="0078316D"/>
    <w:rsid w:val="00783197"/>
    <w:rsid w:val="00783971"/>
    <w:rsid w:val="00784A43"/>
    <w:rsid w:val="007852EC"/>
    <w:rsid w:val="0078536E"/>
    <w:rsid w:val="007857F8"/>
    <w:rsid w:val="00785CFE"/>
    <w:rsid w:val="007860BF"/>
    <w:rsid w:val="00786226"/>
    <w:rsid w:val="00786375"/>
    <w:rsid w:val="00786390"/>
    <w:rsid w:val="0078666E"/>
    <w:rsid w:val="007868AC"/>
    <w:rsid w:val="00786B59"/>
    <w:rsid w:val="007870E1"/>
    <w:rsid w:val="00787631"/>
    <w:rsid w:val="007876CF"/>
    <w:rsid w:val="0078790C"/>
    <w:rsid w:val="00787986"/>
    <w:rsid w:val="00787EEE"/>
    <w:rsid w:val="00787F5D"/>
    <w:rsid w:val="00790152"/>
    <w:rsid w:val="00790388"/>
    <w:rsid w:val="0079041C"/>
    <w:rsid w:val="00790A25"/>
    <w:rsid w:val="007910CE"/>
    <w:rsid w:val="00791262"/>
    <w:rsid w:val="00791329"/>
    <w:rsid w:val="007914F9"/>
    <w:rsid w:val="007918AE"/>
    <w:rsid w:val="007918B7"/>
    <w:rsid w:val="00791AFD"/>
    <w:rsid w:val="00791C29"/>
    <w:rsid w:val="00791EAD"/>
    <w:rsid w:val="007922F3"/>
    <w:rsid w:val="00792609"/>
    <w:rsid w:val="00792A9D"/>
    <w:rsid w:val="00792F10"/>
    <w:rsid w:val="007931BD"/>
    <w:rsid w:val="00793743"/>
    <w:rsid w:val="00793FBF"/>
    <w:rsid w:val="007941F3"/>
    <w:rsid w:val="00794A11"/>
    <w:rsid w:val="00794ED0"/>
    <w:rsid w:val="0079518B"/>
    <w:rsid w:val="00795203"/>
    <w:rsid w:val="00795F55"/>
    <w:rsid w:val="007962F1"/>
    <w:rsid w:val="00796D13"/>
    <w:rsid w:val="0079716B"/>
    <w:rsid w:val="00797979"/>
    <w:rsid w:val="00797EA5"/>
    <w:rsid w:val="00797F87"/>
    <w:rsid w:val="007A004B"/>
    <w:rsid w:val="007A044C"/>
    <w:rsid w:val="007A06D8"/>
    <w:rsid w:val="007A0A91"/>
    <w:rsid w:val="007A0AB0"/>
    <w:rsid w:val="007A1262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3007"/>
    <w:rsid w:val="007A3A04"/>
    <w:rsid w:val="007A3FA8"/>
    <w:rsid w:val="007A4670"/>
    <w:rsid w:val="007A4C0C"/>
    <w:rsid w:val="007A5576"/>
    <w:rsid w:val="007A5B91"/>
    <w:rsid w:val="007A5EEE"/>
    <w:rsid w:val="007A6042"/>
    <w:rsid w:val="007A6755"/>
    <w:rsid w:val="007A6817"/>
    <w:rsid w:val="007A6ED3"/>
    <w:rsid w:val="007A7246"/>
    <w:rsid w:val="007A7711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AD1"/>
    <w:rsid w:val="007B1D99"/>
    <w:rsid w:val="007B3479"/>
    <w:rsid w:val="007B3781"/>
    <w:rsid w:val="007B3B50"/>
    <w:rsid w:val="007B3D19"/>
    <w:rsid w:val="007B3FF7"/>
    <w:rsid w:val="007B4611"/>
    <w:rsid w:val="007B4761"/>
    <w:rsid w:val="007B47CD"/>
    <w:rsid w:val="007B47E8"/>
    <w:rsid w:val="007B4803"/>
    <w:rsid w:val="007B4A87"/>
    <w:rsid w:val="007B4EA1"/>
    <w:rsid w:val="007B4FD0"/>
    <w:rsid w:val="007B5366"/>
    <w:rsid w:val="007B57C0"/>
    <w:rsid w:val="007B60C2"/>
    <w:rsid w:val="007B6236"/>
    <w:rsid w:val="007B6329"/>
    <w:rsid w:val="007B6350"/>
    <w:rsid w:val="007B66CF"/>
    <w:rsid w:val="007B6A82"/>
    <w:rsid w:val="007B6D82"/>
    <w:rsid w:val="007B7478"/>
    <w:rsid w:val="007B754B"/>
    <w:rsid w:val="007B75D5"/>
    <w:rsid w:val="007B771A"/>
    <w:rsid w:val="007B772F"/>
    <w:rsid w:val="007B7B71"/>
    <w:rsid w:val="007B7DD1"/>
    <w:rsid w:val="007C0D95"/>
    <w:rsid w:val="007C149A"/>
    <w:rsid w:val="007C152D"/>
    <w:rsid w:val="007C1B9A"/>
    <w:rsid w:val="007C1EE1"/>
    <w:rsid w:val="007C2064"/>
    <w:rsid w:val="007C283A"/>
    <w:rsid w:val="007C2BE5"/>
    <w:rsid w:val="007C2CA4"/>
    <w:rsid w:val="007C2D7E"/>
    <w:rsid w:val="007C2DD0"/>
    <w:rsid w:val="007C3373"/>
    <w:rsid w:val="007C36F9"/>
    <w:rsid w:val="007C393C"/>
    <w:rsid w:val="007C3C91"/>
    <w:rsid w:val="007C469F"/>
    <w:rsid w:val="007C4774"/>
    <w:rsid w:val="007C4CCD"/>
    <w:rsid w:val="007C5075"/>
    <w:rsid w:val="007C52AA"/>
    <w:rsid w:val="007C53DC"/>
    <w:rsid w:val="007C5632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59"/>
    <w:rsid w:val="007C7A37"/>
    <w:rsid w:val="007C7A5C"/>
    <w:rsid w:val="007D01C9"/>
    <w:rsid w:val="007D0591"/>
    <w:rsid w:val="007D0BA3"/>
    <w:rsid w:val="007D0BD8"/>
    <w:rsid w:val="007D1014"/>
    <w:rsid w:val="007D1139"/>
    <w:rsid w:val="007D136E"/>
    <w:rsid w:val="007D15A8"/>
    <w:rsid w:val="007D180E"/>
    <w:rsid w:val="007D1F17"/>
    <w:rsid w:val="007D1F57"/>
    <w:rsid w:val="007D2139"/>
    <w:rsid w:val="007D2422"/>
    <w:rsid w:val="007D2765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17C"/>
    <w:rsid w:val="007D467D"/>
    <w:rsid w:val="007D4CEB"/>
    <w:rsid w:val="007D519E"/>
    <w:rsid w:val="007D5840"/>
    <w:rsid w:val="007D58AB"/>
    <w:rsid w:val="007D5BD4"/>
    <w:rsid w:val="007D5BEA"/>
    <w:rsid w:val="007D61A0"/>
    <w:rsid w:val="007D6625"/>
    <w:rsid w:val="007D6839"/>
    <w:rsid w:val="007D6C34"/>
    <w:rsid w:val="007D6EDE"/>
    <w:rsid w:val="007D71EC"/>
    <w:rsid w:val="007D7303"/>
    <w:rsid w:val="007D75BF"/>
    <w:rsid w:val="007D78E0"/>
    <w:rsid w:val="007D7C45"/>
    <w:rsid w:val="007D7F7C"/>
    <w:rsid w:val="007E01E0"/>
    <w:rsid w:val="007E05AF"/>
    <w:rsid w:val="007E081B"/>
    <w:rsid w:val="007E1264"/>
    <w:rsid w:val="007E1527"/>
    <w:rsid w:val="007E1845"/>
    <w:rsid w:val="007E184C"/>
    <w:rsid w:val="007E1A4B"/>
    <w:rsid w:val="007E2031"/>
    <w:rsid w:val="007E20AF"/>
    <w:rsid w:val="007E238F"/>
    <w:rsid w:val="007E2AA7"/>
    <w:rsid w:val="007E2F55"/>
    <w:rsid w:val="007E3249"/>
    <w:rsid w:val="007E32C4"/>
    <w:rsid w:val="007E3500"/>
    <w:rsid w:val="007E3700"/>
    <w:rsid w:val="007E374D"/>
    <w:rsid w:val="007E4264"/>
    <w:rsid w:val="007E4A6C"/>
    <w:rsid w:val="007E4FC6"/>
    <w:rsid w:val="007E507A"/>
    <w:rsid w:val="007E53E4"/>
    <w:rsid w:val="007E55BF"/>
    <w:rsid w:val="007E566D"/>
    <w:rsid w:val="007E5826"/>
    <w:rsid w:val="007E59A3"/>
    <w:rsid w:val="007E59D2"/>
    <w:rsid w:val="007E62C5"/>
    <w:rsid w:val="007E688C"/>
    <w:rsid w:val="007E70F8"/>
    <w:rsid w:val="007E721D"/>
    <w:rsid w:val="007E72F3"/>
    <w:rsid w:val="007E759E"/>
    <w:rsid w:val="007E7645"/>
    <w:rsid w:val="007E7BD9"/>
    <w:rsid w:val="007E7C62"/>
    <w:rsid w:val="007E7E6B"/>
    <w:rsid w:val="007F0EDE"/>
    <w:rsid w:val="007F0F26"/>
    <w:rsid w:val="007F1EE6"/>
    <w:rsid w:val="007F2BD4"/>
    <w:rsid w:val="007F2E1C"/>
    <w:rsid w:val="007F30C9"/>
    <w:rsid w:val="007F35E1"/>
    <w:rsid w:val="007F3BED"/>
    <w:rsid w:val="007F4244"/>
    <w:rsid w:val="007F4780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F37"/>
    <w:rsid w:val="00800161"/>
    <w:rsid w:val="008002A7"/>
    <w:rsid w:val="008003B4"/>
    <w:rsid w:val="00800443"/>
    <w:rsid w:val="00800750"/>
    <w:rsid w:val="0080099E"/>
    <w:rsid w:val="00800AA6"/>
    <w:rsid w:val="00800D48"/>
    <w:rsid w:val="00800DCC"/>
    <w:rsid w:val="00800DE4"/>
    <w:rsid w:val="00800FE4"/>
    <w:rsid w:val="008011DC"/>
    <w:rsid w:val="0080170B"/>
    <w:rsid w:val="0080185B"/>
    <w:rsid w:val="00802555"/>
    <w:rsid w:val="008027BB"/>
    <w:rsid w:val="00802B20"/>
    <w:rsid w:val="00802CA0"/>
    <w:rsid w:val="00803637"/>
    <w:rsid w:val="00803903"/>
    <w:rsid w:val="00803F85"/>
    <w:rsid w:val="00804368"/>
    <w:rsid w:val="00804C30"/>
    <w:rsid w:val="008050EA"/>
    <w:rsid w:val="00805138"/>
    <w:rsid w:val="008054DA"/>
    <w:rsid w:val="00805BC3"/>
    <w:rsid w:val="00805C0D"/>
    <w:rsid w:val="00805E98"/>
    <w:rsid w:val="00805EDF"/>
    <w:rsid w:val="0080628D"/>
    <w:rsid w:val="00806639"/>
    <w:rsid w:val="00806A41"/>
    <w:rsid w:val="00806F6A"/>
    <w:rsid w:val="00807260"/>
    <w:rsid w:val="008074DF"/>
    <w:rsid w:val="008075F3"/>
    <w:rsid w:val="008076CB"/>
    <w:rsid w:val="008079E3"/>
    <w:rsid w:val="008079EB"/>
    <w:rsid w:val="00807BFB"/>
    <w:rsid w:val="00807DB7"/>
    <w:rsid w:val="00807E24"/>
    <w:rsid w:val="00807F00"/>
    <w:rsid w:val="00807F16"/>
    <w:rsid w:val="008102A9"/>
    <w:rsid w:val="0081036F"/>
    <w:rsid w:val="0081086A"/>
    <w:rsid w:val="00810883"/>
    <w:rsid w:val="008108A4"/>
    <w:rsid w:val="0081096A"/>
    <w:rsid w:val="008109FA"/>
    <w:rsid w:val="00810F71"/>
    <w:rsid w:val="00811E2C"/>
    <w:rsid w:val="008120C4"/>
    <w:rsid w:val="00812239"/>
    <w:rsid w:val="0081225F"/>
    <w:rsid w:val="00812484"/>
    <w:rsid w:val="00812512"/>
    <w:rsid w:val="00813094"/>
    <w:rsid w:val="008130E0"/>
    <w:rsid w:val="00813595"/>
    <w:rsid w:val="0081362C"/>
    <w:rsid w:val="008139E0"/>
    <w:rsid w:val="00813A33"/>
    <w:rsid w:val="00813C88"/>
    <w:rsid w:val="00813DD8"/>
    <w:rsid w:val="00813F80"/>
    <w:rsid w:val="00814134"/>
    <w:rsid w:val="00814462"/>
    <w:rsid w:val="00815677"/>
    <w:rsid w:val="008156E6"/>
    <w:rsid w:val="00815CA7"/>
    <w:rsid w:val="008161BA"/>
    <w:rsid w:val="008162D0"/>
    <w:rsid w:val="00816340"/>
    <w:rsid w:val="00816AAA"/>
    <w:rsid w:val="00816C42"/>
    <w:rsid w:val="0081740B"/>
    <w:rsid w:val="0081753A"/>
    <w:rsid w:val="008177B1"/>
    <w:rsid w:val="00817970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BC3"/>
    <w:rsid w:val="00820ED5"/>
    <w:rsid w:val="00821374"/>
    <w:rsid w:val="00821565"/>
    <w:rsid w:val="00821689"/>
    <w:rsid w:val="00821892"/>
    <w:rsid w:val="008219DD"/>
    <w:rsid w:val="00821FEF"/>
    <w:rsid w:val="00822CEE"/>
    <w:rsid w:val="00823004"/>
    <w:rsid w:val="008233F9"/>
    <w:rsid w:val="00823410"/>
    <w:rsid w:val="00823829"/>
    <w:rsid w:val="0082421B"/>
    <w:rsid w:val="00824272"/>
    <w:rsid w:val="0082477A"/>
    <w:rsid w:val="00824AE4"/>
    <w:rsid w:val="0082537B"/>
    <w:rsid w:val="00825552"/>
    <w:rsid w:val="008256ED"/>
    <w:rsid w:val="00825793"/>
    <w:rsid w:val="00825E96"/>
    <w:rsid w:val="008264C1"/>
    <w:rsid w:val="00826550"/>
    <w:rsid w:val="008268D5"/>
    <w:rsid w:val="00826BBA"/>
    <w:rsid w:val="008270A5"/>
    <w:rsid w:val="008273D3"/>
    <w:rsid w:val="008273DC"/>
    <w:rsid w:val="0082750D"/>
    <w:rsid w:val="00827C27"/>
    <w:rsid w:val="008303FF"/>
    <w:rsid w:val="008305EB"/>
    <w:rsid w:val="00830AF4"/>
    <w:rsid w:val="00830F46"/>
    <w:rsid w:val="00831731"/>
    <w:rsid w:val="00831C72"/>
    <w:rsid w:val="00831FAD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5A8"/>
    <w:rsid w:val="0083462B"/>
    <w:rsid w:val="00834B68"/>
    <w:rsid w:val="00834CCE"/>
    <w:rsid w:val="00834FA2"/>
    <w:rsid w:val="0083527D"/>
    <w:rsid w:val="00835283"/>
    <w:rsid w:val="008357B6"/>
    <w:rsid w:val="00835F79"/>
    <w:rsid w:val="00836051"/>
    <w:rsid w:val="008368F6"/>
    <w:rsid w:val="00836E35"/>
    <w:rsid w:val="00837A46"/>
    <w:rsid w:val="00837D0A"/>
    <w:rsid w:val="00840311"/>
    <w:rsid w:val="008404F0"/>
    <w:rsid w:val="008406F4"/>
    <w:rsid w:val="0084088B"/>
    <w:rsid w:val="00840987"/>
    <w:rsid w:val="00840D58"/>
    <w:rsid w:val="00840D85"/>
    <w:rsid w:val="00841644"/>
    <w:rsid w:val="00842A2B"/>
    <w:rsid w:val="008430F1"/>
    <w:rsid w:val="00843DBC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DA9"/>
    <w:rsid w:val="00846089"/>
    <w:rsid w:val="008467CB"/>
    <w:rsid w:val="0084682B"/>
    <w:rsid w:val="00846B77"/>
    <w:rsid w:val="0084727F"/>
    <w:rsid w:val="00847319"/>
    <w:rsid w:val="00847579"/>
    <w:rsid w:val="008503C8"/>
    <w:rsid w:val="00850A82"/>
    <w:rsid w:val="00851442"/>
    <w:rsid w:val="00851BB2"/>
    <w:rsid w:val="00851F81"/>
    <w:rsid w:val="00852353"/>
    <w:rsid w:val="008524FA"/>
    <w:rsid w:val="00852856"/>
    <w:rsid w:val="00853138"/>
    <w:rsid w:val="00853830"/>
    <w:rsid w:val="008538E9"/>
    <w:rsid w:val="00853D6C"/>
    <w:rsid w:val="008547D1"/>
    <w:rsid w:val="00854CF1"/>
    <w:rsid w:val="00854E64"/>
    <w:rsid w:val="00854F70"/>
    <w:rsid w:val="008554FA"/>
    <w:rsid w:val="00855743"/>
    <w:rsid w:val="0085598C"/>
    <w:rsid w:val="00856DA9"/>
    <w:rsid w:val="00857253"/>
    <w:rsid w:val="008573F8"/>
    <w:rsid w:val="008575DE"/>
    <w:rsid w:val="008578DF"/>
    <w:rsid w:val="00857906"/>
    <w:rsid w:val="00857D51"/>
    <w:rsid w:val="0086002E"/>
    <w:rsid w:val="008605B2"/>
    <w:rsid w:val="00860A37"/>
    <w:rsid w:val="00860DE3"/>
    <w:rsid w:val="00861125"/>
    <w:rsid w:val="008611FA"/>
    <w:rsid w:val="0086121B"/>
    <w:rsid w:val="00862CA3"/>
    <w:rsid w:val="008638D0"/>
    <w:rsid w:val="00863961"/>
    <w:rsid w:val="00863C3D"/>
    <w:rsid w:val="00863FC8"/>
    <w:rsid w:val="00864211"/>
    <w:rsid w:val="008643A7"/>
    <w:rsid w:val="0086461C"/>
    <w:rsid w:val="00864921"/>
    <w:rsid w:val="00864CFC"/>
    <w:rsid w:val="0086563E"/>
    <w:rsid w:val="00865E19"/>
    <w:rsid w:val="00865E40"/>
    <w:rsid w:val="00866197"/>
    <w:rsid w:val="00866A45"/>
    <w:rsid w:val="00866AE9"/>
    <w:rsid w:val="00866FB3"/>
    <w:rsid w:val="00870023"/>
    <w:rsid w:val="008703EC"/>
    <w:rsid w:val="008707A0"/>
    <w:rsid w:val="00870B33"/>
    <w:rsid w:val="00870F68"/>
    <w:rsid w:val="00871224"/>
    <w:rsid w:val="00871B2D"/>
    <w:rsid w:val="00871B88"/>
    <w:rsid w:val="00871BA4"/>
    <w:rsid w:val="00871F5F"/>
    <w:rsid w:val="0087229C"/>
    <w:rsid w:val="00872370"/>
    <w:rsid w:val="0087266A"/>
    <w:rsid w:val="00872CB1"/>
    <w:rsid w:val="008733B8"/>
    <w:rsid w:val="00873761"/>
    <w:rsid w:val="00873B45"/>
    <w:rsid w:val="00873C95"/>
    <w:rsid w:val="008740D2"/>
    <w:rsid w:val="00874516"/>
    <w:rsid w:val="00874791"/>
    <w:rsid w:val="00874855"/>
    <w:rsid w:val="00874D71"/>
    <w:rsid w:val="00874EF3"/>
    <w:rsid w:val="00875041"/>
    <w:rsid w:val="00875146"/>
    <w:rsid w:val="00875804"/>
    <w:rsid w:val="00875C62"/>
    <w:rsid w:val="008760B4"/>
    <w:rsid w:val="008762C7"/>
    <w:rsid w:val="00876373"/>
    <w:rsid w:val="00876A30"/>
    <w:rsid w:val="00876A62"/>
    <w:rsid w:val="00876EF3"/>
    <w:rsid w:val="0087730B"/>
    <w:rsid w:val="008773FB"/>
    <w:rsid w:val="00877B40"/>
    <w:rsid w:val="008801D5"/>
    <w:rsid w:val="00880E6F"/>
    <w:rsid w:val="00880F15"/>
    <w:rsid w:val="00880F56"/>
    <w:rsid w:val="0088107B"/>
    <w:rsid w:val="0088138B"/>
    <w:rsid w:val="00881963"/>
    <w:rsid w:val="00881974"/>
    <w:rsid w:val="00881E40"/>
    <w:rsid w:val="008820A7"/>
    <w:rsid w:val="00882180"/>
    <w:rsid w:val="00882410"/>
    <w:rsid w:val="00882466"/>
    <w:rsid w:val="008827E8"/>
    <w:rsid w:val="00882D8E"/>
    <w:rsid w:val="00882E08"/>
    <w:rsid w:val="00883538"/>
    <w:rsid w:val="00883998"/>
    <w:rsid w:val="00883A2A"/>
    <w:rsid w:val="00883B08"/>
    <w:rsid w:val="00883DCF"/>
    <w:rsid w:val="00883F5C"/>
    <w:rsid w:val="008840D2"/>
    <w:rsid w:val="008842BA"/>
    <w:rsid w:val="00884956"/>
    <w:rsid w:val="008849CB"/>
    <w:rsid w:val="00884C65"/>
    <w:rsid w:val="00884D9C"/>
    <w:rsid w:val="00885863"/>
    <w:rsid w:val="00885CFF"/>
    <w:rsid w:val="00885F5B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C6B"/>
    <w:rsid w:val="00890D0A"/>
    <w:rsid w:val="00890FC2"/>
    <w:rsid w:val="00891233"/>
    <w:rsid w:val="0089173F"/>
    <w:rsid w:val="00891795"/>
    <w:rsid w:val="008917FD"/>
    <w:rsid w:val="008919E4"/>
    <w:rsid w:val="00891DAF"/>
    <w:rsid w:val="00891E8C"/>
    <w:rsid w:val="0089235E"/>
    <w:rsid w:val="008924A9"/>
    <w:rsid w:val="008928E8"/>
    <w:rsid w:val="00892A62"/>
    <w:rsid w:val="0089317E"/>
    <w:rsid w:val="008933AD"/>
    <w:rsid w:val="00893840"/>
    <w:rsid w:val="00894399"/>
    <w:rsid w:val="0089448B"/>
    <w:rsid w:val="0089492E"/>
    <w:rsid w:val="008949A0"/>
    <w:rsid w:val="00894D49"/>
    <w:rsid w:val="00894F10"/>
    <w:rsid w:val="00895078"/>
    <w:rsid w:val="0089509A"/>
    <w:rsid w:val="008951E5"/>
    <w:rsid w:val="00895286"/>
    <w:rsid w:val="00895491"/>
    <w:rsid w:val="00895561"/>
    <w:rsid w:val="008955D0"/>
    <w:rsid w:val="00895AC0"/>
    <w:rsid w:val="00895F6A"/>
    <w:rsid w:val="008960D2"/>
    <w:rsid w:val="0089613B"/>
    <w:rsid w:val="0089676B"/>
    <w:rsid w:val="008969C1"/>
    <w:rsid w:val="00896A82"/>
    <w:rsid w:val="00896E70"/>
    <w:rsid w:val="00897538"/>
    <w:rsid w:val="0089775F"/>
    <w:rsid w:val="008977F7"/>
    <w:rsid w:val="00897823"/>
    <w:rsid w:val="00897D78"/>
    <w:rsid w:val="008A00BB"/>
    <w:rsid w:val="008A0141"/>
    <w:rsid w:val="008A0A3D"/>
    <w:rsid w:val="008A14D0"/>
    <w:rsid w:val="008A14DF"/>
    <w:rsid w:val="008A153D"/>
    <w:rsid w:val="008A15BD"/>
    <w:rsid w:val="008A16F8"/>
    <w:rsid w:val="008A16F9"/>
    <w:rsid w:val="008A1BC9"/>
    <w:rsid w:val="008A2798"/>
    <w:rsid w:val="008A2BE7"/>
    <w:rsid w:val="008A2D63"/>
    <w:rsid w:val="008A31D7"/>
    <w:rsid w:val="008A362D"/>
    <w:rsid w:val="008A3EBD"/>
    <w:rsid w:val="008A4277"/>
    <w:rsid w:val="008A42B8"/>
    <w:rsid w:val="008A494E"/>
    <w:rsid w:val="008A49F5"/>
    <w:rsid w:val="008A4D42"/>
    <w:rsid w:val="008A4E42"/>
    <w:rsid w:val="008A506C"/>
    <w:rsid w:val="008A5405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2278"/>
    <w:rsid w:val="008B2B63"/>
    <w:rsid w:val="008B2CAB"/>
    <w:rsid w:val="008B2FEA"/>
    <w:rsid w:val="008B3E60"/>
    <w:rsid w:val="008B3EBA"/>
    <w:rsid w:val="008B3F3B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4C1"/>
    <w:rsid w:val="008B6522"/>
    <w:rsid w:val="008B673E"/>
    <w:rsid w:val="008B6858"/>
    <w:rsid w:val="008B700D"/>
    <w:rsid w:val="008B707A"/>
    <w:rsid w:val="008B70D7"/>
    <w:rsid w:val="008B7111"/>
    <w:rsid w:val="008B7170"/>
    <w:rsid w:val="008B7328"/>
    <w:rsid w:val="008B7394"/>
    <w:rsid w:val="008B7BBE"/>
    <w:rsid w:val="008C0217"/>
    <w:rsid w:val="008C0253"/>
    <w:rsid w:val="008C02B9"/>
    <w:rsid w:val="008C041B"/>
    <w:rsid w:val="008C0D54"/>
    <w:rsid w:val="008C1002"/>
    <w:rsid w:val="008C1CC9"/>
    <w:rsid w:val="008C1D30"/>
    <w:rsid w:val="008C1F0D"/>
    <w:rsid w:val="008C31FA"/>
    <w:rsid w:val="008C3438"/>
    <w:rsid w:val="008C3470"/>
    <w:rsid w:val="008C394F"/>
    <w:rsid w:val="008C3B5A"/>
    <w:rsid w:val="008C3E23"/>
    <w:rsid w:val="008C3FF9"/>
    <w:rsid w:val="008C4168"/>
    <w:rsid w:val="008C4515"/>
    <w:rsid w:val="008C4DF7"/>
    <w:rsid w:val="008C5054"/>
    <w:rsid w:val="008C5102"/>
    <w:rsid w:val="008C589B"/>
    <w:rsid w:val="008C62BC"/>
    <w:rsid w:val="008C643A"/>
    <w:rsid w:val="008C6604"/>
    <w:rsid w:val="008C69C8"/>
    <w:rsid w:val="008C6B44"/>
    <w:rsid w:val="008C7620"/>
    <w:rsid w:val="008C7AE2"/>
    <w:rsid w:val="008C7AFF"/>
    <w:rsid w:val="008C7EDA"/>
    <w:rsid w:val="008D000B"/>
    <w:rsid w:val="008D055B"/>
    <w:rsid w:val="008D07E0"/>
    <w:rsid w:val="008D08D9"/>
    <w:rsid w:val="008D0921"/>
    <w:rsid w:val="008D0B6D"/>
    <w:rsid w:val="008D134E"/>
    <w:rsid w:val="008D16EA"/>
    <w:rsid w:val="008D1B6B"/>
    <w:rsid w:val="008D1C8A"/>
    <w:rsid w:val="008D1E26"/>
    <w:rsid w:val="008D1E49"/>
    <w:rsid w:val="008D1EA4"/>
    <w:rsid w:val="008D1F43"/>
    <w:rsid w:val="008D22A2"/>
    <w:rsid w:val="008D25E4"/>
    <w:rsid w:val="008D2965"/>
    <w:rsid w:val="008D2A16"/>
    <w:rsid w:val="008D2B09"/>
    <w:rsid w:val="008D3493"/>
    <w:rsid w:val="008D34F6"/>
    <w:rsid w:val="008D3787"/>
    <w:rsid w:val="008D37FA"/>
    <w:rsid w:val="008D3AF3"/>
    <w:rsid w:val="008D41FB"/>
    <w:rsid w:val="008D4B46"/>
    <w:rsid w:val="008D4C6B"/>
    <w:rsid w:val="008D4E4A"/>
    <w:rsid w:val="008D52C2"/>
    <w:rsid w:val="008D557A"/>
    <w:rsid w:val="008D568E"/>
    <w:rsid w:val="008D5B7B"/>
    <w:rsid w:val="008D6125"/>
    <w:rsid w:val="008D6320"/>
    <w:rsid w:val="008D6679"/>
    <w:rsid w:val="008D66F7"/>
    <w:rsid w:val="008D678D"/>
    <w:rsid w:val="008D67FC"/>
    <w:rsid w:val="008D6ADB"/>
    <w:rsid w:val="008D6B88"/>
    <w:rsid w:val="008D6D55"/>
    <w:rsid w:val="008D72C9"/>
    <w:rsid w:val="008D7412"/>
    <w:rsid w:val="008D7896"/>
    <w:rsid w:val="008D7ECC"/>
    <w:rsid w:val="008E0008"/>
    <w:rsid w:val="008E0593"/>
    <w:rsid w:val="008E0657"/>
    <w:rsid w:val="008E0A75"/>
    <w:rsid w:val="008E0C49"/>
    <w:rsid w:val="008E0CAA"/>
    <w:rsid w:val="008E1265"/>
    <w:rsid w:val="008E1469"/>
    <w:rsid w:val="008E14B5"/>
    <w:rsid w:val="008E1510"/>
    <w:rsid w:val="008E1970"/>
    <w:rsid w:val="008E19B4"/>
    <w:rsid w:val="008E1A9F"/>
    <w:rsid w:val="008E1AE1"/>
    <w:rsid w:val="008E213E"/>
    <w:rsid w:val="008E2317"/>
    <w:rsid w:val="008E23A3"/>
    <w:rsid w:val="008E245B"/>
    <w:rsid w:val="008E25AD"/>
    <w:rsid w:val="008E2A39"/>
    <w:rsid w:val="008E2D7C"/>
    <w:rsid w:val="008E3266"/>
    <w:rsid w:val="008E3940"/>
    <w:rsid w:val="008E3CEF"/>
    <w:rsid w:val="008E3E61"/>
    <w:rsid w:val="008E3E73"/>
    <w:rsid w:val="008E413D"/>
    <w:rsid w:val="008E42BB"/>
    <w:rsid w:val="008E43F4"/>
    <w:rsid w:val="008E4897"/>
    <w:rsid w:val="008E49A5"/>
    <w:rsid w:val="008E5307"/>
    <w:rsid w:val="008E5486"/>
    <w:rsid w:val="008E5553"/>
    <w:rsid w:val="008E5B20"/>
    <w:rsid w:val="008E5C0C"/>
    <w:rsid w:val="008E61AF"/>
    <w:rsid w:val="008E6410"/>
    <w:rsid w:val="008E662A"/>
    <w:rsid w:val="008E6649"/>
    <w:rsid w:val="008E6D5B"/>
    <w:rsid w:val="008E6E7B"/>
    <w:rsid w:val="008E70F7"/>
    <w:rsid w:val="008E721F"/>
    <w:rsid w:val="008E7375"/>
    <w:rsid w:val="008E7B0A"/>
    <w:rsid w:val="008E7C5C"/>
    <w:rsid w:val="008E7D9D"/>
    <w:rsid w:val="008F00E3"/>
    <w:rsid w:val="008F02E9"/>
    <w:rsid w:val="008F0B0B"/>
    <w:rsid w:val="008F0B45"/>
    <w:rsid w:val="008F0BB2"/>
    <w:rsid w:val="008F0BB8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A8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83A"/>
    <w:rsid w:val="008F5AF1"/>
    <w:rsid w:val="008F5C10"/>
    <w:rsid w:val="008F6230"/>
    <w:rsid w:val="008F6332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71B"/>
    <w:rsid w:val="00900768"/>
    <w:rsid w:val="00900D45"/>
    <w:rsid w:val="00900F37"/>
    <w:rsid w:val="00900F9E"/>
    <w:rsid w:val="00901612"/>
    <w:rsid w:val="009018BA"/>
    <w:rsid w:val="00901AA7"/>
    <w:rsid w:val="0090243D"/>
    <w:rsid w:val="00902AE2"/>
    <w:rsid w:val="0090318E"/>
    <w:rsid w:val="00903238"/>
    <w:rsid w:val="009032D0"/>
    <w:rsid w:val="00903717"/>
    <w:rsid w:val="00903C46"/>
    <w:rsid w:val="00903DA8"/>
    <w:rsid w:val="00903F0C"/>
    <w:rsid w:val="009040E6"/>
    <w:rsid w:val="0090548C"/>
    <w:rsid w:val="00905713"/>
    <w:rsid w:val="00905ACF"/>
    <w:rsid w:val="00905FF4"/>
    <w:rsid w:val="00906B9A"/>
    <w:rsid w:val="00906C6E"/>
    <w:rsid w:val="00907564"/>
    <w:rsid w:val="00907593"/>
    <w:rsid w:val="00907600"/>
    <w:rsid w:val="009076FA"/>
    <w:rsid w:val="0090799F"/>
    <w:rsid w:val="00910004"/>
    <w:rsid w:val="00910492"/>
    <w:rsid w:val="0091051A"/>
    <w:rsid w:val="009105CD"/>
    <w:rsid w:val="00910AF9"/>
    <w:rsid w:val="00910B33"/>
    <w:rsid w:val="00911485"/>
    <w:rsid w:val="009115E1"/>
    <w:rsid w:val="00911ABB"/>
    <w:rsid w:val="00911BBC"/>
    <w:rsid w:val="00912517"/>
    <w:rsid w:val="00912856"/>
    <w:rsid w:val="00912A22"/>
    <w:rsid w:val="00912EE8"/>
    <w:rsid w:val="00912F4E"/>
    <w:rsid w:val="00913050"/>
    <w:rsid w:val="009131A6"/>
    <w:rsid w:val="00913494"/>
    <w:rsid w:val="00913C84"/>
    <w:rsid w:val="00913E70"/>
    <w:rsid w:val="009152F3"/>
    <w:rsid w:val="00915751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EF1"/>
    <w:rsid w:val="009209B4"/>
    <w:rsid w:val="00920B8B"/>
    <w:rsid w:val="00920D10"/>
    <w:rsid w:val="00922928"/>
    <w:rsid w:val="00922ED4"/>
    <w:rsid w:val="00922FB3"/>
    <w:rsid w:val="0092331D"/>
    <w:rsid w:val="009234AC"/>
    <w:rsid w:val="00923513"/>
    <w:rsid w:val="00923919"/>
    <w:rsid w:val="00923938"/>
    <w:rsid w:val="0092395E"/>
    <w:rsid w:val="009239CE"/>
    <w:rsid w:val="00923C5B"/>
    <w:rsid w:val="00923CA8"/>
    <w:rsid w:val="00923D1C"/>
    <w:rsid w:val="00924184"/>
    <w:rsid w:val="009242AE"/>
    <w:rsid w:val="009248F4"/>
    <w:rsid w:val="0092518D"/>
    <w:rsid w:val="00925586"/>
    <w:rsid w:val="00925ED2"/>
    <w:rsid w:val="009262BD"/>
    <w:rsid w:val="0092690C"/>
    <w:rsid w:val="00926B29"/>
    <w:rsid w:val="00926FE4"/>
    <w:rsid w:val="009272C2"/>
    <w:rsid w:val="00927A50"/>
    <w:rsid w:val="009300A0"/>
    <w:rsid w:val="00930806"/>
    <w:rsid w:val="00930A43"/>
    <w:rsid w:val="00930F77"/>
    <w:rsid w:val="0093108F"/>
    <w:rsid w:val="009312CB"/>
    <w:rsid w:val="00931620"/>
    <w:rsid w:val="009316D6"/>
    <w:rsid w:val="00931758"/>
    <w:rsid w:val="009318E1"/>
    <w:rsid w:val="009319EB"/>
    <w:rsid w:val="009325C7"/>
    <w:rsid w:val="0093260E"/>
    <w:rsid w:val="00932889"/>
    <w:rsid w:val="00932B3F"/>
    <w:rsid w:val="00932D9D"/>
    <w:rsid w:val="009336D9"/>
    <w:rsid w:val="00933772"/>
    <w:rsid w:val="00933818"/>
    <w:rsid w:val="00933897"/>
    <w:rsid w:val="009340E9"/>
    <w:rsid w:val="00934286"/>
    <w:rsid w:val="009342CC"/>
    <w:rsid w:val="00935529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37F75"/>
    <w:rsid w:val="009403C3"/>
    <w:rsid w:val="00940486"/>
    <w:rsid w:val="00940C1A"/>
    <w:rsid w:val="00941CD3"/>
    <w:rsid w:val="00941D33"/>
    <w:rsid w:val="009421A2"/>
    <w:rsid w:val="009422F3"/>
    <w:rsid w:val="00942572"/>
    <w:rsid w:val="009426A8"/>
    <w:rsid w:val="0094275D"/>
    <w:rsid w:val="00942A37"/>
    <w:rsid w:val="00942D75"/>
    <w:rsid w:val="009430E3"/>
    <w:rsid w:val="00943993"/>
    <w:rsid w:val="009439D9"/>
    <w:rsid w:val="009442A3"/>
    <w:rsid w:val="00944767"/>
    <w:rsid w:val="0094476D"/>
    <w:rsid w:val="0094490D"/>
    <w:rsid w:val="00944C1C"/>
    <w:rsid w:val="0094506C"/>
    <w:rsid w:val="00945248"/>
    <w:rsid w:val="00945487"/>
    <w:rsid w:val="0094575A"/>
    <w:rsid w:val="009457D3"/>
    <w:rsid w:val="0094676F"/>
    <w:rsid w:val="00946AEF"/>
    <w:rsid w:val="00946B30"/>
    <w:rsid w:val="0094763E"/>
    <w:rsid w:val="00947C23"/>
    <w:rsid w:val="00947D40"/>
    <w:rsid w:val="00947EF2"/>
    <w:rsid w:val="00950453"/>
    <w:rsid w:val="0095060F"/>
    <w:rsid w:val="00950987"/>
    <w:rsid w:val="009509C2"/>
    <w:rsid w:val="00950AC5"/>
    <w:rsid w:val="0095189D"/>
    <w:rsid w:val="0095227D"/>
    <w:rsid w:val="0095279A"/>
    <w:rsid w:val="00952813"/>
    <w:rsid w:val="00952835"/>
    <w:rsid w:val="00952CC7"/>
    <w:rsid w:val="00952E44"/>
    <w:rsid w:val="0095347D"/>
    <w:rsid w:val="00953563"/>
    <w:rsid w:val="009536E4"/>
    <w:rsid w:val="00953BE6"/>
    <w:rsid w:val="00953BEC"/>
    <w:rsid w:val="00953C89"/>
    <w:rsid w:val="00953E83"/>
    <w:rsid w:val="009544B9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57415"/>
    <w:rsid w:val="00957AD7"/>
    <w:rsid w:val="009603E0"/>
    <w:rsid w:val="00960BE9"/>
    <w:rsid w:val="00961196"/>
    <w:rsid w:val="009617E5"/>
    <w:rsid w:val="00961A2E"/>
    <w:rsid w:val="0096200C"/>
    <w:rsid w:val="009621E9"/>
    <w:rsid w:val="00962204"/>
    <w:rsid w:val="0096287B"/>
    <w:rsid w:val="00962B14"/>
    <w:rsid w:val="00962C8D"/>
    <w:rsid w:val="00962D29"/>
    <w:rsid w:val="00963283"/>
    <w:rsid w:val="00963342"/>
    <w:rsid w:val="009634A6"/>
    <w:rsid w:val="0096350F"/>
    <w:rsid w:val="009638D7"/>
    <w:rsid w:val="00963A6D"/>
    <w:rsid w:val="00964063"/>
    <w:rsid w:val="009646CF"/>
    <w:rsid w:val="00966453"/>
    <w:rsid w:val="009667C4"/>
    <w:rsid w:val="00966883"/>
    <w:rsid w:val="009669AD"/>
    <w:rsid w:val="00966D20"/>
    <w:rsid w:val="00967118"/>
    <w:rsid w:val="0096744E"/>
    <w:rsid w:val="0096795D"/>
    <w:rsid w:val="00967C62"/>
    <w:rsid w:val="009701FA"/>
    <w:rsid w:val="00970551"/>
    <w:rsid w:val="0097066D"/>
    <w:rsid w:val="00970750"/>
    <w:rsid w:val="00971059"/>
    <w:rsid w:val="0097122B"/>
    <w:rsid w:val="0097143A"/>
    <w:rsid w:val="00971529"/>
    <w:rsid w:val="00971664"/>
    <w:rsid w:val="00971971"/>
    <w:rsid w:val="00971B8D"/>
    <w:rsid w:val="00971F04"/>
    <w:rsid w:val="009720A2"/>
    <w:rsid w:val="00972260"/>
    <w:rsid w:val="0097234B"/>
    <w:rsid w:val="00972403"/>
    <w:rsid w:val="00972C41"/>
    <w:rsid w:val="009738F6"/>
    <w:rsid w:val="0097394D"/>
    <w:rsid w:val="009739AF"/>
    <w:rsid w:val="00973C8D"/>
    <w:rsid w:val="00973D3F"/>
    <w:rsid w:val="009741B0"/>
    <w:rsid w:val="009742B7"/>
    <w:rsid w:val="00975136"/>
    <w:rsid w:val="009751CB"/>
    <w:rsid w:val="0097535D"/>
    <w:rsid w:val="00975C4C"/>
    <w:rsid w:val="009762D6"/>
    <w:rsid w:val="00976312"/>
    <w:rsid w:val="00976BEA"/>
    <w:rsid w:val="00977042"/>
    <w:rsid w:val="00977193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333D"/>
    <w:rsid w:val="00983353"/>
    <w:rsid w:val="009836ED"/>
    <w:rsid w:val="00983F3C"/>
    <w:rsid w:val="009841E5"/>
    <w:rsid w:val="0098493D"/>
    <w:rsid w:val="00984E57"/>
    <w:rsid w:val="00985341"/>
    <w:rsid w:val="009856EC"/>
    <w:rsid w:val="00985753"/>
    <w:rsid w:val="00985BAC"/>
    <w:rsid w:val="00985E58"/>
    <w:rsid w:val="00986A39"/>
    <w:rsid w:val="00986EAC"/>
    <w:rsid w:val="00987350"/>
    <w:rsid w:val="009879F1"/>
    <w:rsid w:val="00990128"/>
    <w:rsid w:val="00990177"/>
    <w:rsid w:val="0099048D"/>
    <w:rsid w:val="00990848"/>
    <w:rsid w:val="00990D0E"/>
    <w:rsid w:val="0099135D"/>
    <w:rsid w:val="00991621"/>
    <w:rsid w:val="009916D1"/>
    <w:rsid w:val="009919EB"/>
    <w:rsid w:val="00991F1B"/>
    <w:rsid w:val="0099233B"/>
    <w:rsid w:val="0099322D"/>
    <w:rsid w:val="00993258"/>
    <w:rsid w:val="009940B8"/>
    <w:rsid w:val="00994302"/>
    <w:rsid w:val="00994A7B"/>
    <w:rsid w:val="009956E6"/>
    <w:rsid w:val="009957E7"/>
    <w:rsid w:val="00995A5D"/>
    <w:rsid w:val="00995B59"/>
    <w:rsid w:val="00995D4B"/>
    <w:rsid w:val="00995FB2"/>
    <w:rsid w:val="0099636C"/>
    <w:rsid w:val="009969A5"/>
    <w:rsid w:val="00996CF7"/>
    <w:rsid w:val="00996E97"/>
    <w:rsid w:val="00996F38"/>
    <w:rsid w:val="0099753E"/>
    <w:rsid w:val="009975F1"/>
    <w:rsid w:val="0099779E"/>
    <w:rsid w:val="00997AE1"/>
    <w:rsid w:val="00997C28"/>
    <w:rsid w:val="009A02CF"/>
    <w:rsid w:val="009A0D40"/>
    <w:rsid w:val="009A0E3E"/>
    <w:rsid w:val="009A123D"/>
    <w:rsid w:val="009A1259"/>
    <w:rsid w:val="009A12BF"/>
    <w:rsid w:val="009A17D3"/>
    <w:rsid w:val="009A185F"/>
    <w:rsid w:val="009A1CCC"/>
    <w:rsid w:val="009A1CE2"/>
    <w:rsid w:val="009A1DBB"/>
    <w:rsid w:val="009A1EA1"/>
    <w:rsid w:val="009A1F7F"/>
    <w:rsid w:val="009A27AD"/>
    <w:rsid w:val="009A2CD0"/>
    <w:rsid w:val="009A320F"/>
    <w:rsid w:val="009A34D5"/>
    <w:rsid w:val="009A3682"/>
    <w:rsid w:val="009A36FA"/>
    <w:rsid w:val="009A3DAF"/>
    <w:rsid w:val="009A4276"/>
    <w:rsid w:val="009A4477"/>
    <w:rsid w:val="009A47CB"/>
    <w:rsid w:val="009A4F4A"/>
    <w:rsid w:val="009A62EA"/>
    <w:rsid w:val="009A65A1"/>
    <w:rsid w:val="009A680C"/>
    <w:rsid w:val="009A6CA0"/>
    <w:rsid w:val="009A6ED3"/>
    <w:rsid w:val="009A6F26"/>
    <w:rsid w:val="009A7310"/>
    <w:rsid w:val="009A7D90"/>
    <w:rsid w:val="009B078A"/>
    <w:rsid w:val="009B1432"/>
    <w:rsid w:val="009B1548"/>
    <w:rsid w:val="009B1B7C"/>
    <w:rsid w:val="009B1DE7"/>
    <w:rsid w:val="009B1EB0"/>
    <w:rsid w:val="009B26B5"/>
    <w:rsid w:val="009B2BCF"/>
    <w:rsid w:val="009B2E27"/>
    <w:rsid w:val="009B303F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CDC"/>
    <w:rsid w:val="009B6D8F"/>
    <w:rsid w:val="009B6EAE"/>
    <w:rsid w:val="009B70D4"/>
    <w:rsid w:val="009B7672"/>
    <w:rsid w:val="009B771D"/>
    <w:rsid w:val="009B77F7"/>
    <w:rsid w:val="009B7A0A"/>
    <w:rsid w:val="009B7DB9"/>
    <w:rsid w:val="009B7F1D"/>
    <w:rsid w:val="009C02D5"/>
    <w:rsid w:val="009C0901"/>
    <w:rsid w:val="009C0C07"/>
    <w:rsid w:val="009C0C55"/>
    <w:rsid w:val="009C164F"/>
    <w:rsid w:val="009C1688"/>
    <w:rsid w:val="009C16FD"/>
    <w:rsid w:val="009C1845"/>
    <w:rsid w:val="009C1ADD"/>
    <w:rsid w:val="009C1BA4"/>
    <w:rsid w:val="009C2C60"/>
    <w:rsid w:val="009C3324"/>
    <w:rsid w:val="009C339F"/>
    <w:rsid w:val="009C33DB"/>
    <w:rsid w:val="009C3765"/>
    <w:rsid w:val="009C3956"/>
    <w:rsid w:val="009C3C32"/>
    <w:rsid w:val="009C3F4E"/>
    <w:rsid w:val="009C4F51"/>
    <w:rsid w:val="009C4FDC"/>
    <w:rsid w:val="009C58E0"/>
    <w:rsid w:val="009C59A4"/>
    <w:rsid w:val="009C5AE6"/>
    <w:rsid w:val="009C604D"/>
    <w:rsid w:val="009C61CE"/>
    <w:rsid w:val="009C6327"/>
    <w:rsid w:val="009C6353"/>
    <w:rsid w:val="009C6704"/>
    <w:rsid w:val="009C6800"/>
    <w:rsid w:val="009C68D6"/>
    <w:rsid w:val="009C69A5"/>
    <w:rsid w:val="009C6B5E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D0"/>
    <w:rsid w:val="009D02A8"/>
    <w:rsid w:val="009D0416"/>
    <w:rsid w:val="009D0A4B"/>
    <w:rsid w:val="009D0AAF"/>
    <w:rsid w:val="009D0BCA"/>
    <w:rsid w:val="009D0D6A"/>
    <w:rsid w:val="009D1100"/>
    <w:rsid w:val="009D156A"/>
    <w:rsid w:val="009D16F3"/>
    <w:rsid w:val="009D2539"/>
    <w:rsid w:val="009D2C0B"/>
    <w:rsid w:val="009D2C9E"/>
    <w:rsid w:val="009D2CA9"/>
    <w:rsid w:val="009D300B"/>
    <w:rsid w:val="009D32E8"/>
    <w:rsid w:val="009D3885"/>
    <w:rsid w:val="009D3983"/>
    <w:rsid w:val="009D3FC8"/>
    <w:rsid w:val="009D42D5"/>
    <w:rsid w:val="009D46DE"/>
    <w:rsid w:val="009D49E9"/>
    <w:rsid w:val="009D5D13"/>
    <w:rsid w:val="009D629E"/>
    <w:rsid w:val="009D66F3"/>
    <w:rsid w:val="009D680B"/>
    <w:rsid w:val="009D702E"/>
    <w:rsid w:val="009D7A10"/>
    <w:rsid w:val="009D7C33"/>
    <w:rsid w:val="009D7F81"/>
    <w:rsid w:val="009E0211"/>
    <w:rsid w:val="009E0D21"/>
    <w:rsid w:val="009E0F67"/>
    <w:rsid w:val="009E119A"/>
    <w:rsid w:val="009E1223"/>
    <w:rsid w:val="009E1373"/>
    <w:rsid w:val="009E151C"/>
    <w:rsid w:val="009E1BAC"/>
    <w:rsid w:val="009E1CB5"/>
    <w:rsid w:val="009E1E11"/>
    <w:rsid w:val="009E23C3"/>
    <w:rsid w:val="009E2BB6"/>
    <w:rsid w:val="009E2C80"/>
    <w:rsid w:val="009E33FB"/>
    <w:rsid w:val="009E3694"/>
    <w:rsid w:val="009E3771"/>
    <w:rsid w:val="009E489F"/>
    <w:rsid w:val="009E4969"/>
    <w:rsid w:val="009E523D"/>
    <w:rsid w:val="009E5544"/>
    <w:rsid w:val="009E638D"/>
    <w:rsid w:val="009E6EB5"/>
    <w:rsid w:val="009E74E4"/>
    <w:rsid w:val="009F052C"/>
    <w:rsid w:val="009F07A2"/>
    <w:rsid w:val="009F0F49"/>
    <w:rsid w:val="009F1407"/>
    <w:rsid w:val="009F1B99"/>
    <w:rsid w:val="009F1DA6"/>
    <w:rsid w:val="009F20A1"/>
    <w:rsid w:val="009F26CA"/>
    <w:rsid w:val="009F28C8"/>
    <w:rsid w:val="009F30CD"/>
    <w:rsid w:val="009F3244"/>
    <w:rsid w:val="009F3739"/>
    <w:rsid w:val="009F3F55"/>
    <w:rsid w:val="009F4092"/>
    <w:rsid w:val="009F4167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F55"/>
    <w:rsid w:val="009F69CD"/>
    <w:rsid w:val="009F6E23"/>
    <w:rsid w:val="009F6EA3"/>
    <w:rsid w:val="009F70A0"/>
    <w:rsid w:val="009F73C3"/>
    <w:rsid w:val="009F7A55"/>
    <w:rsid w:val="009F7DD8"/>
    <w:rsid w:val="009F7F76"/>
    <w:rsid w:val="00A002B4"/>
    <w:rsid w:val="00A00336"/>
    <w:rsid w:val="00A009CA"/>
    <w:rsid w:val="00A00BDC"/>
    <w:rsid w:val="00A00D41"/>
    <w:rsid w:val="00A017E3"/>
    <w:rsid w:val="00A01A2F"/>
    <w:rsid w:val="00A01B95"/>
    <w:rsid w:val="00A01D04"/>
    <w:rsid w:val="00A01D2C"/>
    <w:rsid w:val="00A023C4"/>
    <w:rsid w:val="00A0265B"/>
    <w:rsid w:val="00A02B27"/>
    <w:rsid w:val="00A02BA9"/>
    <w:rsid w:val="00A02D8B"/>
    <w:rsid w:val="00A02F01"/>
    <w:rsid w:val="00A035BB"/>
    <w:rsid w:val="00A0361A"/>
    <w:rsid w:val="00A039F9"/>
    <w:rsid w:val="00A03A54"/>
    <w:rsid w:val="00A044F1"/>
    <w:rsid w:val="00A04560"/>
    <w:rsid w:val="00A0555F"/>
    <w:rsid w:val="00A05E92"/>
    <w:rsid w:val="00A0624A"/>
    <w:rsid w:val="00A0647A"/>
    <w:rsid w:val="00A06870"/>
    <w:rsid w:val="00A0694A"/>
    <w:rsid w:val="00A0726B"/>
    <w:rsid w:val="00A07306"/>
    <w:rsid w:val="00A073B5"/>
    <w:rsid w:val="00A07570"/>
    <w:rsid w:val="00A07D4D"/>
    <w:rsid w:val="00A07E42"/>
    <w:rsid w:val="00A07F6C"/>
    <w:rsid w:val="00A10021"/>
    <w:rsid w:val="00A1006F"/>
    <w:rsid w:val="00A10870"/>
    <w:rsid w:val="00A10DAA"/>
    <w:rsid w:val="00A10DFA"/>
    <w:rsid w:val="00A10F6F"/>
    <w:rsid w:val="00A11007"/>
    <w:rsid w:val="00A11071"/>
    <w:rsid w:val="00A11720"/>
    <w:rsid w:val="00A11941"/>
    <w:rsid w:val="00A11B96"/>
    <w:rsid w:val="00A11E09"/>
    <w:rsid w:val="00A11E3D"/>
    <w:rsid w:val="00A120AE"/>
    <w:rsid w:val="00A12137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5D86"/>
    <w:rsid w:val="00A169FE"/>
    <w:rsid w:val="00A16E8A"/>
    <w:rsid w:val="00A173C8"/>
    <w:rsid w:val="00A17A63"/>
    <w:rsid w:val="00A17AF6"/>
    <w:rsid w:val="00A17E89"/>
    <w:rsid w:val="00A2037B"/>
    <w:rsid w:val="00A204A0"/>
    <w:rsid w:val="00A20687"/>
    <w:rsid w:val="00A20747"/>
    <w:rsid w:val="00A20784"/>
    <w:rsid w:val="00A20AD9"/>
    <w:rsid w:val="00A20BFB"/>
    <w:rsid w:val="00A21100"/>
    <w:rsid w:val="00A211F9"/>
    <w:rsid w:val="00A2134B"/>
    <w:rsid w:val="00A21363"/>
    <w:rsid w:val="00A215A0"/>
    <w:rsid w:val="00A2213A"/>
    <w:rsid w:val="00A22D45"/>
    <w:rsid w:val="00A22F29"/>
    <w:rsid w:val="00A2311F"/>
    <w:rsid w:val="00A235B3"/>
    <w:rsid w:val="00A238C5"/>
    <w:rsid w:val="00A245EE"/>
    <w:rsid w:val="00A2474B"/>
    <w:rsid w:val="00A25192"/>
    <w:rsid w:val="00A2547E"/>
    <w:rsid w:val="00A25508"/>
    <w:rsid w:val="00A2579D"/>
    <w:rsid w:val="00A25B22"/>
    <w:rsid w:val="00A26072"/>
    <w:rsid w:val="00A26515"/>
    <w:rsid w:val="00A265C4"/>
    <w:rsid w:val="00A268F5"/>
    <w:rsid w:val="00A275B4"/>
    <w:rsid w:val="00A2760C"/>
    <w:rsid w:val="00A27EE8"/>
    <w:rsid w:val="00A3044D"/>
    <w:rsid w:val="00A305C0"/>
    <w:rsid w:val="00A3069E"/>
    <w:rsid w:val="00A30769"/>
    <w:rsid w:val="00A30A9B"/>
    <w:rsid w:val="00A30B8A"/>
    <w:rsid w:val="00A314A7"/>
    <w:rsid w:val="00A31858"/>
    <w:rsid w:val="00A31C2E"/>
    <w:rsid w:val="00A31D98"/>
    <w:rsid w:val="00A31FAB"/>
    <w:rsid w:val="00A321EC"/>
    <w:rsid w:val="00A32267"/>
    <w:rsid w:val="00A32A19"/>
    <w:rsid w:val="00A32F62"/>
    <w:rsid w:val="00A3328C"/>
    <w:rsid w:val="00A336E3"/>
    <w:rsid w:val="00A33721"/>
    <w:rsid w:val="00A33CCB"/>
    <w:rsid w:val="00A33FB5"/>
    <w:rsid w:val="00A34075"/>
    <w:rsid w:val="00A3451C"/>
    <w:rsid w:val="00A34A12"/>
    <w:rsid w:val="00A34AEB"/>
    <w:rsid w:val="00A34DFA"/>
    <w:rsid w:val="00A353B2"/>
    <w:rsid w:val="00A35D9F"/>
    <w:rsid w:val="00A36478"/>
    <w:rsid w:val="00A36570"/>
    <w:rsid w:val="00A36B50"/>
    <w:rsid w:val="00A36EB4"/>
    <w:rsid w:val="00A36F1D"/>
    <w:rsid w:val="00A371E9"/>
    <w:rsid w:val="00A372EB"/>
    <w:rsid w:val="00A374A4"/>
    <w:rsid w:val="00A37716"/>
    <w:rsid w:val="00A37779"/>
    <w:rsid w:val="00A37846"/>
    <w:rsid w:val="00A400BE"/>
    <w:rsid w:val="00A40155"/>
    <w:rsid w:val="00A40189"/>
    <w:rsid w:val="00A4044E"/>
    <w:rsid w:val="00A40491"/>
    <w:rsid w:val="00A40516"/>
    <w:rsid w:val="00A40633"/>
    <w:rsid w:val="00A4064E"/>
    <w:rsid w:val="00A40933"/>
    <w:rsid w:val="00A40CEF"/>
    <w:rsid w:val="00A40F4C"/>
    <w:rsid w:val="00A413B7"/>
    <w:rsid w:val="00A416F9"/>
    <w:rsid w:val="00A4172D"/>
    <w:rsid w:val="00A41A90"/>
    <w:rsid w:val="00A41B32"/>
    <w:rsid w:val="00A41C38"/>
    <w:rsid w:val="00A41E0B"/>
    <w:rsid w:val="00A4201A"/>
    <w:rsid w:val="00A427FE"/>
    <w:rsid w:val="00A42A76"/>
    <w:rsid w:val="00A4338E"/>
    <w:rsid w:val="00A438F5"/>
    <w:rsid w:val="00A43C02"/>
    <w:rsid w:val="00A43CDC"/>
    <w:rsid w:val="00A4453F"/>
    <w:rsid w:val="00A448AE"/>
    <w:rsid w:val="00A44F1B"/>
    <w:rsid w:val="00A4508C"/>
    <w:rsid w:val="00A4517C"/>
    <w:rsid w:val="00A45301"/>
    <w:rsid w:val="00A45A99"/>
    <w:rsid w:val="00A4623A"/>
    <w:rsid w:val="00A46351"/>
    <w:rsid w:val="00A468A5"/>
    <w:rsid w:val="00A46DD5"/>
    <w:rsid w:val="00A47B67"/>
    <w:rsid w:val="00A47D84"/>
    <w:rsid w:val="00A5063B"/>
    <w:rsid w:val="00A506FA"/>
    <w:rsid w:val="00A50B18"/>
    <w:rsid w:val="00A50BC4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6F8"/>
    <w:rsid w:val="00A5484A"/>
    <w:rsid w:val="00A54C1E"/>
    <w:rsid w:val="00A55467"/>
    <w:rsid w:val="00A559D7"/>
    <w:rsid w:val="00A559FB"/>
    <w:rsid w:val="00A56894"/>
    <w:rsid w:val="00A569A1"/>
    <w:rsid w:val="00A57435"/>
    <w:rsid w:val="00A60672"/>
    <w:rsid w:val="00A60934"/>
    <w:rsid w:val="00A62767"/>
    <w:rsid w:val="00A62966"/>
    <w:rsid w:val="00A62C2B"/>
    <w:rsid w:val="00A63010"/>
    <w:rsid w:val="00A630AB"/>
    <w:rsid w:val="00A632E8"/>
    <w:rsid w:val="00A63335"/>
    <w:rsid w:val="00A63790"/>
    <w:rsid w:val="00A6396F"/>
    <w:rsid w:val="00A63B2A"/>
    <w:rsid w:val="00A63EFE"/>
    <w:rsid w:val="00A652A7"/>
    <w:rsid w:val="00A657B6"/>
    <w:rsid w:val="00A65916"/>
    <w:rsid w:val="00A65BC9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5FF"/>
    <w:rsid w:val="00A67A7E"/>
    <w:rsid w:val="00A70680"/>
    <w:rsid w:val="00A70906"/>
    <w:rsid w:val="00A70C24"/>
    <w:rsid w:val="00A70D16"/>
    <w:rsid w:val="00A71234"/>
    <w:rsid w:val="00A71663"/>
    <w:rsid w:val="00A718CE"/>
    <w:rsid w:val="00A71D8D"/>
    <w:rsid w:val="00A72401"/>
    <w:rsid w:val="00A7258C"/>
    <w:rsid w:val="00A72CD0"/>
    <w:rsid w:val="00A72D2C"/>
    <w:rsid w:val="00A72EC7"/>
    <w:rsid w:val="00A72EF2"/>
    <w:rsid w:val="00A72FA6"/>
    <w:rsid w:val="00A73CB7"/>
    <w:rsid w:val="00A7416C"/>
    <w:rsid w:val="00A748E6"/>
    <w:rsid w:val="00A75751"/>
    <w:rsid w:val="00A758EB"/>
    <w:rsid w:val="00A75A72"/>
    <w:rsid w:val="00A75BD2"/>
    <w:rsid w:val="00A75D25"/>
    <w:rsid w:val="00A75D88"/>
    <w:rsid w:val="00A75DD7"/>
    <w:rsid w:val="00A7637E"/>
    <w:rsid w:val="00A768FD"/>
    <w:rsid w:val="00A76930"/>
    <w:rsid w:val="00A76DCC"/>
    <w:rsid w:val="00A76E5E"/>
    <w:rsid w:val="00A772D8"/>
    <w:rsid w:val="00A7745E"/>
    <w:rsid w:val="00A77A53"/>
    <w:rsid w:val="00A800B3"/>
    <w:rsid w:val="00A80635"/>
    <w:rsid w:val="00A808C6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2993"/>
    <w:rsid w:val="00A835EC"/>
    <w:rsid w:val="00A83D7D"/>
    <w:rsid w:val="00A848A1"/>
    <w:rsid w:val="00A84E42"/>
    <w:rsid w:val="00A84F5F"/>
    <w:rsid w:val="00A84FC6"/>
    <w:rsid w:val="00A8507A"/>
    <w:rsid w:val="00A854D4"/>
    <w:rsid w:val="00A85779"/>
    <w:rsid w:val="00A85C28"/>
    <w:rsid w:val="00A863FC"/>
    <w:rsid w:val="00A86B8E"/>
    <w:rsid w:val="00A87AD4"/>
    <w:rsid w:val="00A900C3"/>
    <w:rsid w:val="00A900F0"/>
    <w:rsid w:val="00A90377"/>
    <w:rsid w:val="00A9048B"/>
    <w:rsid w:val="00A90707"/>
    <w:rsid w:val="00A9194C"/>
    <w:rsid w:val="00A919C4"/>
    <w:rsid w:val="00A922A1"/>
    <w:rsid w:val="00A925DE"/>
    <w:rsid w:val="00A92750"/>
    <w:rsid w:val="00A92BB5"/>
    <w:rsid w:val="00A92F09"/>
    <w:rsid w:val="00A93A26"/>
    <w:rsid w:val="00A940B6"/>
    <w:rsid w:val="00A9438F"/>
    <w:rsid w:val="00A94427"/>
    <w:rsid w:val="00A94520"/>
    <w:rsid w:val="00A94DDF"/>
    <w:rsid w:val="00A9524F"/>
    <w:rsid w:val="00A954E7"/>
    <w:rsid w:val="00A95915"/>
    <w:rsid w:val="00A960FC"/>
    <w:rsid w:val="00A962A8"/>
    <w:rsid w:val="00A9765C"/>
    <w:rsid w:val="00A9784B"/>
    <w:rsid w:val="00A97BBE"/>
    <w:rsid w:val="00A97C62"/>
    <w:rsid w:val="00AA0213"/>
    <w:rsid w:val="00AA0755"/>
    <w:rsid w:val="00AA0B5F"/>
    <w:rsid w:val="00AA0D13"/>
    <w:rsid w:val="00AA12A0"/>
    <w:rsid w:val="00AA14CE"/>
    <w:rsid w:val="00AA154B"/>
    <w:rsid w:val="00AA1618"/>
    <w:rsid w:val="00AA1BC7"/>
    <w:rsid w:val="00AA1C06"/>
    <w:rsid w:val="00AA2648"/>
    <w:rsid w:val="00AA2876"/>
    <w:rsid w:val="00AA2E5C"/>
    <w:rsid w:val="00AA3090"/>
    <w:rsid w:val="00AA32F3"/>
    <w:rsid w:val="00AA3640"/>
    <w:rsid w:val="00AA41E9"/>
    <w:rsid w:val="00AA43EE"/>
    <w:rsid w:val="00AA4D35"/>
    <w:rsid w:val="00AA5215"/>
    <w:rsid w:val="00AA53DA"/>
    <w:rsid w:val="00AA5469"/>
    <w:rsid w:val="00AA58D0"/>
    <w:rsid w:val="00AA5A1A"/>
    <w:rsid w:val="00AA5AA9"/>
    <w:rsid w:val="00AA5C99"/>
    <w:rsid w:val="00AA66CD"/>
    <w:rsid w:val="00AA6737"/>
    <w:rsid w:val="00AA69FE"/>
    <w:rsid w:val="00AA6E5E"/>
    <w:rsid w:val="00AA6F41"/>
    <w:rsid w:val="00AA6FEA"/>
    <w:rsid w:val="00AA6FFC"/>
    <w:rsid w:val="00AA7230"/>
    <w:rsid w:val="00AA7793"/>
    <w:rsid w:val="00AA7868"/>
    <w:rsid w:val="00AA7A3A"/>
    <w:rsid w:val="00AA7AE5"/>
    <w:rsid w:val="00AA7CB0"/>
    <w:rsid w:val="00AA7D20"/>
    <w:rsid w:val="00AB037B"/>
    <w:rsid w:val="00AB04C2"/>
    <w:rsid w:val="00AB0750"/>
    <w:rsid w:val="00AB0C3C"/>
    <w:rsid w:val="00AB0EE0"/>
    <w:rsid w:val="00AB127A"/>
    <w:rsid w:val="00AB1877"/>
    <w:rsid w:val="00AB1B64"/>
    <w:rsid w:val="00AB1E0E"/>
    <w:rsid w:val="00AB1F99"/>
    <w:rsid w:val="00AB257D"/>
    <w:rsid w:val="00AB290B"/>
    <w:rsid w:val="00AB29EC"/>
    <w:rsid w:val="00AB2D6B"/>
    <w:rsid w:val="00AB2F4B"/>
    <w:rsid w:val="00AB32F8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7AF"/>
    <w:rsid w:val="00AB6A52"/>
    <w:rsid w:val="00AB6B22"/>
    <w:rsid w:val="00AB714C"/>
    <w:rsid w:val="00AB73DE"/>
    <w:rsid w:val="00AB7709"/>
    <w:rsid w:val="00AB78D4"/>
    <w:rsid w:val="00AB79B3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5F0"/>
    <w:rsid w:val="00AC1611"/>
    <w:rsid w:val="00AC1A8F"/>
    <w:rsid w:val="00AC1FA1"/>
    <w:rsid w:val="00AC1FE5"/>
    <w:rsid w:val="00AC28E7"/>
    <w:rsid w:val="00AC2C53"/>
    <w:rsid w:val="00AC328E"/>
    <w:rsid w:val="00AC35D7"/>
    <w:rsid w:val="00AC368F"/>
    <w:rsid w:val="00AC3B51"/>
    <w:rsid w:val="00AC3ED5"/>
    <w:rsid w:val="00AC406F"/>
    <w:rsid w:val="00AC42F5"/>
    <w:rsid w:val="00AC45B0"/>
    <w:rsid w:val="00AC497A"/>
    <w:rsid w:val="00AC5295"/>
    <w:rsid w:val="00AC534F"/>
    <w:rsid w:val="00AC53B8"/>
    <w:rsid w:val="00AC5709"/>
    <w:rsid w:val="00AC581E"/>
    <w:rsid w:val="00AC6432"/>
    <w:rsid w:val="00AC68A0"/>
    <w:rsid w:val="00AC6947"/>
    <w:rsid w:val="00AC6DF8"/>
    <w:rsid w:val="00AC6EBF"/>
    <w:rsid w:val="00AC706D"/>
    <w:rsid w:val="00AC717D"/>
    <w:rsid w:val="00AC72C8"/>
    <w:rsid w:val="00AC74F4"/>
    <w:rsid w:val="00AC75A5"/>
    <w:rsid w:val="00AC75AC"/>
    <w:rsid w:val="00AC76AA"/>
    <w:rsid w:val="00AC7773"/>
    <w:rsid w:val="00AC77BE"/>
    <w:rsid w:val="00AC78AA"/>
    <w:rsid w:val="00AC79C0"/>
    <w:rsid w:val="00AD0231"/>
    <w:rsid w:val="00AD057F"/>
    <w:rsid w:val="00AD08AA"/>
    <w:rsid w:val="00AD0B9D"/>
    <w:rsid w:val="00AD0C08"/>
    <w:rsid w:val="00AD15C5"/>
    <w:rsid w:val="00AD16BC"/>
    <w:rsid w:val="00AD1A38"/>
    <w:rsid w:val="00AD23ED"/>
    <w:rsid w:val="00AD24C1"/>
    <w:rsid w:val="00AD26CA"/>
    <w:rsid w:val="00AD2AD7"/>
    <w:rsid w:val="00AD2C8A"/>
    <w:rsid w:val="00AD2DDA"/>
    <w:rsid w:val="00AD3368"/>
    <w:rsid w:val="00AD3517"/>
    <w:rsid w:val="00AD3F96"/>
    <w:rsid w:val="00AD3F99"/>
    <w:rsid w:val="00AD4027"/>
    <w:rsid w:val="00AD404B"/>
    <w:rsid w:val="00AD4197"/>
    <w:rsid w:val="00AD43A3"/>
    <w:rsid w:val="00AD4968"/>
    <w:rsid w:val="00AD4EB2"/>
    <w:rsid w:val="00AD549A"/>
    <w:rsid w:val="00AD54D9"/>
    <w:rsid w:val="00AD563C"/>
    <w:rsid w:val="00AD5699"/>
    <w:rsid w:val="00AD579A"/>
    <w:rsid w:val="00AD5BD5"/>
    <w:rsid w:val="00AD6E6D"/>
    <w:rsid w:val="00AD7158"/>
    <w:rsid w:val="00AD71E5"/>
    <w:rsid w:val="00AD735F"/>
    <w:rsid w:val="00AD7550"/>
    <w:rsid w:val="00AD75A0"/>
    <w:rsid w:val="00AD7B5C"/>
    <w:rsid w:val="00AD7E7E"/>
    <w:rsid w:val="00AD7F44"/>
    <w:rsid w:val="00AE03DC"/>
    <w:rsid w:val="00AE07D0"/>
    <w:rsid w:val="00AE09DF"/>
    <w:rsid w:val="00AE107D"/>
    <w:rsid w:val="00AE1618"/>
    <w:rsid w:val="00AE1890"/>
    <w:rsid w:val="00AE1F51"/>
    <w:rsid w:val="00AE20D3"/>
    <w:rsid w:val="00AE23E6"/>
    <w:rsid w:val="00AE25A8"/>
    <w:rsid w:val="00AE2619"/>
    <w:rsid w:val="00AE2A99"/>
    <w:rsid w:val="00AE2C70"/>
    <w:rsid w:val="00AE2D56"/>
    <w:rsid w:val="00AE3907"/>
    <w:rsid w:val="00AE390A"/>
    <w:rsid w:val="00AE3BB9"/>
    <w:rsid w:val="00AE3F05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70"/>
    <w:rsid w:val="00AE7E8C"/>
    <w:rsid w:val="00AF0036"/>
    <w:rsid w:val="00AF07FB"/>
    <w:rsid w:val="00AF094A"/>
    <w:rsid w:val="00AF14E9"/>
    <w:rsid w:val="00AF155B"/>
    <w:rsid w:val="00AF19D6"/>
    <w:rsid w:val="00AF1E2C"/>
    <w:rsid w:val="00AF2036"/>
    <w:rsid w:val="00AF2CA1"/>
    <w:rsid w:val="00AF2FCC"/>
    <w:rsid w:val="00AF3187"/>
    <w:rsid w:val="00AF3E17"/>
    <w:rsid w:val="00AF42B9"/>
    <w:rsid w:val="00AF49ED"/>
    <w:rsid w:val="00AF4F49"/>
    <w:rsid w:val="00AF59E0"/>
    <w:rsid w:val="00AF5FB3"/>
    <w:rsid w:val="00AF61B8"/>
    <w:rsid w:val="00AF6728"/>
    <w:rsid w:val="00AF6920"/>
    <w:rsid w:val="00AF69CA"/>
    <w:rsid w:val="00AF6B07"/>
    <w:rsid w:val="00AF6C0A"/>
    <w:rsid w:val="00AF6F4A"/>
    <w:rsid w:val="00AF6F57"/>
    <w:rsid w:val="00AF711E"/>
    <w:rsid w:val="00AF7163"/>
    <w:rsid w:val="00AF795F"/>
    <w:rsid w:val="00AF7B10"/>
    <w:rsid w:val="00AF7E33"/>
    <w:rsid w:val="00AF7F26"/>
    <w:rsid w:val="00AF7F6D"/>
    <w:rsid w:val="00B008CB"/>
    <w:rsid w:val="00B00A98"/>
    <w:rsid w:val="00B00BAB"/>
    <w:rsid w:val="00B00D0A"/>
    <w:rsid w:val="00B0119D"/>
    <w:rsid w:val="00B01BB7"/>
    <w:rsid w:val="00B01C75"/>
    <w:rsid w:val="00B01F01"/>
    <w:rsid w:val="00B01F34"/>
    <w:rsid w:val="00B02644"/>
    <w:rsid w:val="00B02BAC"/>
    <w:rsid w:val="00B02DE4"/>
    <w:rsid w:val="00B03917"/>
    <w:rsid w:val="00B03D57"/>
    <w:rsid w:val="00B045FF"/>
    <w:rsid w:val="00B04667"/>
    <w:rsid w:val="00B04781"/>
    <w:rsid w:val="00B04A98"/>
    <w:rsid w:val="00B04EFC"/>
    <w:rsid w:val="00B051B6"/>
    <w:rsid w:val="00B054AC"/>
    <w:rsid w:val="00B0571B"/>
    <w:rsid w:val="00B05C98"/>
    <w:rsid w:val="00B062E4"/>
    <w:rsid w:val="00B0637B"/>
    <w:rsid w:val="00B064B2"/>
    <w:rsid w:val="00B06894"/>
    <w:rsid w:val="00B068D3"/>
    <w:rsid w:val="00B06D32"/>
    <w:rsid w:val="00B0712B"/>
    <w:rsid w:val="00B071ED"/>
    <w:rsid w:val="00B079D2"/>
    <w:rsid w:val="00B07E56"/>
    <w:rsid w:val="00B103D0"/>
    <w:rsid w:val="00B103E6"/>
    <w:rsid w:val="00B10A6D"/>
    <w:rsid w:val="00B10BD5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B3B"/>
    <w:rsid w:val="00B12D40"/>
    <w:rsid w:val="00B12D41"/>
    <w:rsid w:val="00B13090"/>
    <w:rsid w:val="00B13ACD"/>
    <w:rsid w:val="00B13C4B"/>
    <w:rsid w:val="00B13DC3"/>
    <w:rsid w:val="00B14399"/>
    <w:rsid w:val="00B14601"/>
    <w:rsid w:val="00B14B50"/>
    <w:rsid w:val="00B14DDD"/>
    <w:rsid w:val="00B14F2A"/>
    <w:rsid w:val="00B150A0"/>
    <w:rsid w:val="00B15206"/>
    <w:rsid w:val="00B158F6"/>
    <w:rsid w:val="00B1627D"/>
    <w:rsid w:val="00B163DE"/>
    <w:rsid w:val="00B169B5"/>
    <w:rsid w:val="00B16ECF"/>
    <w:rsid w:val="00B16FA5"/>
    <w:rsid w:val="00B16FAE"/>
    <w:rsid w:val="00B17058"/>
    <w:rsid w:val="00B17423"/>
    <w:rsid w:val="00B17FEE"/>
    <w:rsid w:val="00B202BA"/>
    <w:rsid w:val="00B20454"/>
    <w:rsid w:val="00B21117"/>
    <w:rsid w:val="00B218AD"/>
    <w:rsid w:val="00B219ED"/>
    <w:rsid w:val="00B21A65"/>
    <w:rsid w:val="00B21D37"/>
    <w:rsid w:val="00B21F26"/>
    <w:rsid w:val="00B221DC"/>
    <w:rsid w:val="00B2236D"/>
    <w:rsid w:val="00B224B0"/>
    <w:rsid w:val="00B224E2"/>
    <w:rsid w:val="00B2262F"/>
    <w:rsid w:val="00B2296D"/>
    <w:rsid w:val="00B22B86"/>
    <w:rsid w:val="00B22C93"/>
    <w:rsid w:val="00B22D9E"/>
    <w:rsid w:val="00B22EFF"/>
    <w:rsid w:val="00B22FD6"/>
    <w:rsid w:val="00B23506"/>
    <w:rsid w:val="00B23567"/>
    <w:rsid w:val="00B23B54"/>
    <w:rsid w:val="00B23C75"/>
    <w:rsid w:val="00B2424A"/>
    <w:rsid w:val="00B249BC"/>
    <w:rsid w:val="00B24EB7"/>
    <w:rsid w:val="00B25173"/>
    <w:rsid w:val="00B25195"/>
    <w:rsid w:val="00B25366"/>
    <w:rsid w:val="00B25675"/>
    <w:rsid w:val="00B259D0"/>
    <w:rsid w:val="00B261CA"/>
    <w:rsid w:val="00B2636B"/>
    <w:rsid w:val="00B264DA"/>
    <w:rsid w:val="00B265EF"/>
    <w:rsid w:val="00B26ADF"/>
    <w:rsid w:val="00B270BB"/>
    <w:rsid w:val="00B27149"/>
    <w:rsid w:val="00B27498"/>
    <w:rsid w:val="00B27A23"/>
    <w:rsid w:val="00B27C7A"/>
    <w:rsid w:val="00B3053C"/>
    <w:rsid w:val="00B30548"/>
    <w:rsid w:val="00B306C2"/>
    <w:rsid w:val="00B306D2"/>
    <w:rsid w:val="00B30C03"/>
    <w:rsid w:val="00B31473"/>
    <w:rsid w:val="00B318FA"/>
    <w:rsid w:val="00B31A89"/>
    <w:rsid w:val="00B320D8"/>
    <w:rsid w:val="00B32373"/>
    <w:rsid w:val="00B324E8"/>
    <w:rsid w:val="00B32557"/>
    <w:rsid w:val="00B32559"/>
    <w:rsid w:val="00B331FC"/>
    <w:rsid w:val="00B33E24"/>
    <w:rsid w:val="00B33E2D"/>
    <w:rsid w:val="00B343E5"/>
    <w:rsid w:val="00B353E9"/>
    <w:rsid w:val="00B357CD"/>
    <w:rsid w:val="00B358C2"/>
    <w:rsid w:val="00B3618C"/>
    <w:rsid w:val="00B3627B"/>
    <w:rsid w:val="00B362C8"/>
    <w:rsid w:val="00B3651E"/>
    <w:rsid w:val="00B36562"/>
    <w:rsid w:val="00B3673A"/>
    <w:rsid w:val="00B3677F"/>
    <w:rsid w:val="00B3691D"/>
    <w:rsid w:val="00B36F17"/>
    <w:rsid w:val="00B370D3"/>
    <w:rsid w:val="00B371E1"/>
    <w:rsid w:val="00B3749E"/>
    <w:rsid w:val="00B37612"/>
    <w:rsid w:val="00B37738"/>
    <w:rsid w:val="00B3799A"/>
    <w:rsid w:val="00B37B37"/>
    <w:rsid w:val="00B37B89"/>
    <w:rsid w:val="00B37F42"/>
    <w:rsid w:val="00B40203"/>
    <w:rsid w:val="00B40540"/>
    <w:rsid w:val="00B406F2"/>
    <w:rsid w:val="00B40A8B"/>
    <w:rsid w:val="00B40AFB"/>
    <w:rsid w:val="00B40C5F"/>
    <w:rsid w:val="00B4117C"/>
    <w:rsid w:val="00B41190"/>
    <w:rsid w:val="00B4140F"/>
    <w:rsid w:val="00B4179A"/>
    <w:rsid w:val="00B41D73"/>
    <w:rsid w:val="00B41EA1"/>
    <w:rsid w:val="00B41F59"/>
    <w:rsid w:val="00B42144"/>
    <w:rsid w:val="00B4235A"/>
    <w:rsid w:val="00B42433"/>
    <w:rsid w:val="00B424A8"/>
    <w:rsid w:val="00B429D0"/>
    <w:rsid w:val="00B42EC7"/>
    <w:rsid w:val="00B42F96"/>
    <w:rsid w:val="00B432AB"/>
    <w:rsid w:val="00B4340C"/>
    <w:rsid w:val="00B43BAA"/>
    <w:rsid w:val="00B446D4"/>
    <w:rsid w:val="00B44C1A"/>
    <w:rsid w:val="00B44D7E"/>
    <w:rsid w:val="00B44E6A"/>
    <w:rsid w:val="00B44EF7"/>
    <w:rsid w:val="00B44F8B"/>
    <w:rsid w:val="00B45194"/>
    <w:rsid w:val="00B45489"/>
    <w:rsid w:val="00B45CF4"/>
    <w:rsid w:val="00B47121"/>
    <w:rsid w:val="00B472EE"/>
    <w:rsid w:val="00B4730B"/>
    <w:rsid w:val="00B47354"/>
    <w:rsid w:val="00B47636"/>
    <w:rsid w:val="00B47764"/>
    <w:rsid w:val="00B47BB6"/>
    <w:rsid w:val="00B47D42"/>
    <w:rsid w:val="00B50108"/>
    <w:rsid w:val="00B50277"/>
    <w:rsid w:val="00B50612"/>
    <w:rsid w:val="00B50958"/>
    <w:rsid w:val="00B50974"/>
    <w:rsid w:val="00B50A58"/>
    <w:rsid w:val="00B50A79"/>
    <w:rsid w:val="00B50F54"/>
    <w:rsid w:val="00B50F70"/>
    <w:rsid w:val="00B5120B"/>
    <w:rsid w:val="00B51419"/>
    <w:rsid w:val="00B519B1"/>
    <w:rsid w:val="00B51A0A"/>
    <w:rsid w:val="00B51BC3"/>
    <w:rsid w:val="00B51DD1"/>
    <w:rsid w:val="00B51E37"/>
    <w:rsid w:val="00B52395"/>
    <w:rsid w:val="00B52399"/>
    <w:rsid w:val="00B5260F"/>
    <w:rsid w:val="00B5274E"/>
    <w:rsid w:val="00B527BF"/>
    <w:rsid w:val="00B528FB"/>
    <w:rsid w:val="00B530BC"/>
    <w:rsid w:val="00B5342A"/>
    <w:rsid w:val="00B536B3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4F04"/>
    <w:rsid w:val="00B55864"/>
    <w:rsid w:val="00B55E93"/>
    <w:rsid w:val="00B5688D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63D"/>
    <w:rsid w:val="00B60991"/>
    <w:rsid w:val="00B60A5E"/>
    <w:rsid w:val="00B60C9C"/>
    <w:rsid w:val="00B610EA"/>
    <w:rsid w:val="00B612B2"/>
    <w:rsid w:val="00B616D6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432"/>
    <w:rsid w:val="00B63668"/>
    <w:rsid w:val="00B637A9"/>
    <w:rsid w:val="00B6446F"/>
    <w:rsid w:val="00B644F2"/>
    <w:rsid w:val="00B64704"/>
    <w:rsid w:val="00B647C2"/>
    <w:rsid w:val="00B64BEF"/>
    <w:rsid w:val="00B64E8A"/>
    <w:rsid w:val="00B651CD"/>
    <w:rsid w:val="00B6522C"/>
    <w:rsid w:val="00B65405"/>
    <w:rsid w:val="00B659A4"/>
    <w:rsid w:val="00B65D34"/>
    <w:rsid w:val="00B663BC"/>
    <w:rsid w:val="00B665E2"/>
    <w:rsid w:val="00B66B1C"/>
    <w:rsid w:val="00B66BA2"/>
    <w:rsid w:val="00B66C9B"/>
    <w:rsid w:val="00B66F99"/>
    <w:rsid w:val="00B67013"/>
    <w:rsid w:val="00B6747C"/>
    <w:rsid w:val="00B67B2E"/>
    <w:rsid w:val="00B67FDE"/>
    <w:rsid w:val="00B70513"/>
    <w:rsid w:val="00B7080C"/>
    <w:rsid w:val="00B7098D"/>
    <w:rsid w:val="00B70C0C"/>
    <w:rsid w:val="00B70E39"/>
    <w:rsid w:val="00B70F67"/>
    <w:rsid w:val="00B71173"/>
    <w:rsid w:val="00B71305"/>
    <w:rsid w:val="00B713F0"/>
    <w:rsid w:val="00B721A8"/>
    <w:rsid w:val="00B728FA"/>
    <w:rsid w:val="00B72B5C"/>
    <w:rsid w:val="00B72E6E"/>
    <w:rsid w:val="00B73A64"/>
    <w:rsid w:val="00B73E77"/>
    <w:rsid w:val="00B73EB9"/>
    <w:rsid w:val="00B743F7"/>
    <w:rsid w:val="00B748F3"/>
    <w:rsid w:val="00B74BE6"/>
    <w:rsid w:val="00B75914"/>
    <w:rsid w:val="00B75DAA"/>
    <w:rsid w:val="00B75F4D"/>
    <w:rsid w:val="00B75FC3"/>
    <w:rsid w:val="00B761DD"/>
    <w:rsid w:val="00B772B3"/>
    <w:rsid w:val="00B773F1"/>
    <w:rsid w:val="00B776EE"/>
    <w:rsid w:val="00B77AC9"/>
    <w:rsid w:val="00B77B6C"/>
    <w:rsid w:val="00B77DC8"/>
    <w:rsid w:val="00B8071F"/>
    <w:rsid w:val="00B80A42"/>
    <w:rsid w:val="00B80C20"/>
    <w:rsid w:val="00B81C4D"/>
    <w:rsid w:val="00B821F4"/>
    <w:rsid w:val="00B824D9"/>
    <w:rsid w:val="00B82739"/>
    <w:rsid w:val="00B828BD"/>
    <w:rsid w:val="00B82B52"/>
    <w:rsid w:val="00B8314C"/>
    <w:rsid w:val="00B832EE"/>
    <w:rsid w:val="00B833AF"/>
    <w:rsid w:val="00B83D9F"/>
    <w:rsid w:val="00B83E49"/>
    <w:rsid w:val="00B84457"/>
    <w:rsid w:val="00B8461C"/>
    <w:rsid w:val="00B847A8"/>
    <w:rsid w:val="00B84BB4"/>
    <w:rsid w:val="00B84C27"/>
    <w:rsid w:val="00B84D52"/>
    <w:rsid w:val="00B850B9"/>
    <w:rsid w:val="00B8522D"/>
    <w:rsid w:val="00B852C9"/>
    <w:rsid w:val="00B85445"/>
    <w:rsid w:val="00B85524"/>
    <w:rsid w:val="00B858CB"/>
    <w:rsid w:val="00B85B5F"/>
    <w:rsid w:val="00B85BB1"/>
    <w:rsid w:val="00B86317"/>
    <w:rsid w:val="00B86455"/>
    <w:rsid w:val="00B864E6"/>
    <w:rsid w:val="00B869C8"/>
    <w:rsid w:val="00B86D60"/>
    <w:rsid w:val="00B87087"/>
    <w:rsid w:val="00B873FE"/>
    <w:rsid w:val="00B87733"/>
    <w:rsid w:val="00B879A5"/>
    <w:rsid w:val="00B9032C"/>
    <w:rsid w:val="00B90391"/>
    <w:rsid w:val="00B9046E"/>
    <w:rsid w:val="00B907E5"/>
    <w:rsid w:val="00B90C07"/>
    <w:rsid w:val="00B90C35"/>
    <w:rsid w:val="00B91006"/>
    <w:rsid w:val="00B91609"/>
    <w:rsid w:val="00B91EC7"/>
    <w:rsid w:val="00B92433"/>
    <w:rsid w:val="00B927FA"/>
    <w:rsid w:val="00B928D5"/>
    <w:rsid w:val="00B92C72"/>
    <w:rsid w:val="00B92F62"/>
    <w:rsid w:val="00B933A5"/>
    <w:rsid w:val="00B93CB1"/>
    <w:rsid w:val="00B9400D"/>
    <w:rsid w:val="00B94546"/>
    <w:rsid w:val="00B945AC"/>
    <w:rsid w:val="00B94729"/>
    <w:rsid w:val="00B947A7"/>
    <w:rsid w:val="00B94834"/>
    <w:rsid w:val="00B948AB"/>
    <w:rsid w:val="00B94BC2"/>
    <w:rsid w:val="00B95094"/>
    <w:rsid w:val="00B9568C"/>
    <w:rsid w:val="00B957C6"/>
    <w:rsid w:val="00B95FD3"/>
    <w:rsid w:val="00B963F3"/>
    <w:rsid w:val="00B96461"/>
    <w:rsid w:val="00B96AEB"/>
    <w:rsid w:val="00B96CAD"/>
    <w:rsid w:val="00B97964"/>
    <w:rsid w:val="00BA0175"/>
    <w:rsid w:val="00BA090B"/>
    <w:rsid w:val="00BA0ACB"/>
    <w:rsid w:val="00BA0BEF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95A"/>
    <w:rsid w:val="00BA3E16"/>
    <w:rsid w:val="00BA4433"/>
    <w:rsid w:val="00BA4601"/>
    <w:rsid w:val="00BA48C1"/>
    <w:rsid w:val="00BA49B1"/>
    <w:rsid w:val="00BA4D6E"/>
    <w:rsid w:val="00BA519D"/>
    <w:rsid w:val="00BA56BA"/>
    <w:rsid w:val="00BA6310"/>
    <w:rsid w:val="00BA644F"/>
    <w:rsid w:val="00BA6B4F"/>
    <w:rsid w:val="00BA6C8B"/>
    <w:rsid w:val="00BA6DA9"/>
    <w:rsid w:val="00BA71C1"/>
    <w:rsid w:val="00BA745C"/>
    <w:rsid w:val="00BA768F"/>
    <w:rsid w:val="00BA7A6D"/>
    <w:rsid w:val="00BA7CFD"/>
    <w:rsid w:val="00BA7EC6"/>
    <w:rsid w:val="00BB0385"/>
    <w:rsid w:val="00BB0BA1"/>
    <w:rsid w:val="00BB1BC7"/>
    <w:rsid w:val="00BB1F5F"/>
    <w:rsid w:val="00BB28A2"/>
    <w:rsid w:val="00BB2A8E"/>
    <w:rsid w:val="00BB34F8"/>
    <w:rsid w:val="00BB37B8"/>
    <w:rsid w:val="00BB3AE6"/>
    <w:rsid w:val="00BB4817"/>
    <w:rsid w:val="00BB4AE9"/>
    <w:rsid w:val="00BB50F6"/>
    <w:rsid w:val="00BB541B"/>
    <w:rsid w:val="00BB571E"/>
    <w:rsid w:val="00BB5927"/>
    <w:rsid w:val="00BB63A5"/>
    <w:rsid w:val="00BB6F18"/>
    <w:rsid w:val="00BB70B5"/>
    <w:rsid w:val="00BB74ED"/>
    <w:rsid w:val="00BB7598"/>
    <w:rsid w:val="00BB775B"/>
    <w:rsid w:val="00BC0524"/>
    <w:rsid w:val="00BC08AF"/>
    <w:rsid w:val="00BC0923"/>
    <w:rsid w:val="00BC0A79"/>
    <w:rsid w:val="00BC0BDE"/>
    <w:rsid w:val="00BC0D46"/>
    <w:rsid w:val="00BC1065"/>
    <w:rsid w:val="00BC1AD4"/>
    <w:rsid w:val="00BC2332"/>
    <w:rsid w:val="00BC2653"/>
    <w:rsid w:val="00BC2C0A"/>
    <w:rsid w:val="00BC2EC9"/>
    <w:rsid w:val="00BC2FB6"/>
    <w:rsid w:val="00BC3475"/>
    <w:rsid w:val="00BC3AC4"/>
    <w:rsid w:val="00BC3E6E"/>
    <w:rsid w:val="00BC51F0"/>
    <w:rsid w:val="00BC5632"/>
    <w:rsid w:val="00BC5683"/>
    <w:rsid w:val="00BC5BA5"/>
    <w:rsid w:val="00BC5BEB"/>
    <w:rsid w:val="00BC5C16"/>
    <w:rsid w:val="00BC5C4E"/>
    <w:rsid w:val="00BC6102"/>
    <w:rsid w:val="00BC69D5"/>
    <w:rsid w:val="00BC6AC4"/>
    <w:rsid w:val="00BC71A3"/>
    <w:rsid w:val="00BC72D1"/>
    <w:rsid w:val="00BC7608"/>
    <w:rsid w:val="00BC7CD1"/>
    <w:rsid w:val="00BD006D"/>
    <w:rsid w:val="00BD04BA"/>
    <w:rsid w:val="00BD0A2F"/>
    <w:rsid w:val="00BD0BBC"/>
    <w:rsid w:val="00BD11C2"/>
    <w:rsid w:val="00BD1A43"/>
    <w:rsid w:val="00BD1A61"/>
    <w:rsid w:val="00BD1EDA"/>
    <w:rsid w:val="00BD2257"/>
    <w:rsid w:val="00BD2688"/>
    <w:rsid w:val="00BD2948"/>
    <w:rsid w:val="00BD29FC"/>
    <w:rsid w:val="00BD3807"/>
    <w:rsid w:val="00BD3974"/>
    <w:rsid w:val="00BD3A8E"/>
    <w:rsid w:val="00BD3AD1"/>
    <w:rsid w:val="00BD4214"/>
    <w:rsid w:val="00BD4401"/>
    <w:rsid w:val="00BD4C81"/>
    <w:rsid w:val="00BD4EA3"/>
    <w:rsid w:val="00BD5056"/>
    <w:rsid w:val="00BD56F3"/>
    <w:rsid w:val="00BD5F0F"/>
    <w:rsid w:val="00BD6160"/>
    <w:rsid w:val="00BD68B8"/>
    <w:rsid w:val="00BD6A2B"/>
    <w:rsid w:val="00BD6BA9"/>
    <w:rsid w:val="00BD6DE1"/>
    <w:rsid w:val="00BD72BE"/>
    <w:rsid w:val="00BD7EEC"/>
    <w:rsid w:val="00BD7F3E"/>
    <w:rsid w:val="00BE02C8"/>
    <w:rsid w:val="00BE0CC3"/>
    <w:rsid w:val="00BE0F53"/>
    <w:rsid w:val="00BE0FCA"/>
    <w:rsid w:val="00BE1004"/>
    <w:rsid w:val="00BE1868"/>
    <w:rsid w:val="00BE1887"/>
    <w:rsid w:val="00BE1A01"/>
    <w:rsid w:val="00BE2008"/>
    <w:rsid w:val="00BE2DF6"/>
    <w:rsid w:val="00BE3433"/>
    <w:rsid w:val="00BE3A20"/>
    <w:rsid w:val="00BE44F2"/>
    <w:rsid w:val="00BE5802"/>
    <w:rsid w:val="00BE59DA"/>
    <w:rsid w:val="00BE5C8B"/>
    <w:rsid w:val="00BE5EB4"/>
    <w:rsid w:val="00BE6090"/>
    <w:rsid w:val="00BE6A9C"/>
    <w:rsid w:val="00BE7242"/>
    <w:rsid w:val="00BE750A"/>
    <w:rsid w:val="00BE770B"/>
    <w:rsid w:val="00BE794D"/>
    <w:rsid w:val="00BE79AC"/>
    <w:rsid w:val="00BE7DC5"/>
    <w:rsid w:val="00BF074C"/>
    <w:rsid w:val="00BF085B"/>
    <w:rsid w:val="00BF0AE4"/>
    <w:rsid w:val="00BF114B"/>
    <w:rsid w:val="00BF1476"/>
    <w:rsid w:val="00BF1851"/>
    <w:rsid w:val="00BF194A"/>
    <w:rsid w:val="00BF1FE9"/>
    <w:rsid w:val="00BF2149"/>
    <w:rsid w:val="00BF306C"/>
    <w:rsid w:val="00BF30E2"/>
    <w:rsid w:val="00BF3595"/>
    <w:rsid w:val="00BF3733"/>
    <w:rsid w:val="00BF3782"/>
    <w:rsid w:val="00BF37A3"/>
    <w:rsid w:val="00BF3BBE"/>
    <w:rsid w:val="00BF3D19"/>
    <w:rsid w:val="00BF3FE7"/>
    <w:rsid w:val="00BF499F"/>
    <w:rsid w:val="00BF4B99"/>
    <w:rsid w:val="00BF4DA7"/>
    <w:rsid w:val="00BF4E33"/>
    <w:rsid w:val="00BF533B"/>
    <w:rsid w:val="00BF54CB"/>
    <w:rsid w:val="00BF5763"/>
    <w:rsid w:val="00BF5BF5"/>
    <w:rsid w:val="00BF63FD"/>
    <w:rsid w:val="00BF6445"/>
    <w:rsid w:val="00BF6874"/>
    <w:rsid w:val="00BF6899"/>
    <w:rsid w:val="00BF6904"/>
    <w:rsid w:val="00BF6B43"/>
    <w:rsid w:val="00BF6D01"/>
    <w:rsid w:val="00BF7A91"/>
    <w:rsid w:val="00BF7B14"/>
    <w:rsid w:val="00BF7E5F"/>
    <w:rsid w:val="00BF7EE5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44F"/>
    <w:rsid w:val="00C02B23"/>
    <w:rsid w:val="00C02C31"/>
    <w:rsid w:val="00C02CF3"/>
    <w:rsid w:val="00C02D8C"/>
    <w:rsid w:val="00C0338E"/>
    <w:rsid w:val="00C03687"/>
    <w:rsid w:val="00C040E2"/>
    <w:rsid w:val="00C046D0"/>
    <w:rsid w:val="00C047A7"/>
    <w:rsid w:val="00C04FE8"/>
    <w:rsid w:val="00C0512A"/>
    <w:rsid w:val="00C051E4"/>
    <w:rsid w:val="00C05AFB"/>
    <w:rsid w:val="00C05D69"/>
    <w:rsid w:val="00C05DF9"/>
    <w:rsid w:val="00C06908"/>
    <w:rsid w:val="00C06BDD"/>
    <w:rsid w:val="00C07463"/>
    <w:rsid w:val="00C07842"/>
    <w:rsid w:val="00C07889"/>
    <w:rsid w:val="00C078BB"/>
    <w:rsid w:val="00C07944"/>
    <w:rsid w:val="00C07AC4"/>
    <w:rsid w:val="00C07C70"/>
    <w:rsid w:val="00C106E2"/>
    <w:rsid w:val="00C10704"/>
    <w:rsid w:val="00C1118F"/>
    <w:rsid w:val="00C11190"/>
    <w:rsid w:val="00C112BA"/>
    <w:rsid w:val="00C11740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4012"/>
    <w:rsid w:val="00C14194"/>
    <w:rsid w:val="00C146BD"/>
    <w:rsid w:val="00C14806"/>
    <w:rsid w:val="00C14A4D"/>
    <w:rsid w:val="00C14BC7"/>
    <w:rsid w:val="00C16257"/>
    <w:rsid w:val="00C16459"/>
    <w:rsid w:val="00C165D4"/>
    <w:rsid w:val="00C169AD"/>
    <w:rsid w:val="00C16A0E"/>
    <w:rsid w:val="00C17245"/>
    <w:rsid w:val="00C172AF"/>
    <w:rsid w:val="00C17581"/>
    <w:rsid w:val="00C178DF"/>
    <w:rsid w:val="00C2023E"/>
    <w:rsid w:val="00C2064F"/>
    <w:rsid w:val="00C206A2"/>
    <w:rsid w:val="00C206F7"/>
    <w:rsid w:val="00C20D5A"/>
    <w:rsid w:val="00C20FB5"/>
    <w:rsid w:val="00C21335"/>
    <w:rsid w:val="00C215C9"/>
    <w:rsid w:val="00C2170F"/>
    <w:rsid w:val="00C21AFA"/>
    <w:rsid w:val="00C21BB1"/>
    <w:rsid w:val="00C21CDB"/>
    <w:rsid w:val="00C2209F"/>
    <w:rsid w:val="00C22464"/>
    <w:rsid w:val="00C2258F"/>
    <w:rsid w:val="00C22D01"/>
    <w:rsid w:val="00C22D2F"/>
    <w:rsid w:val="00C23010"/>
    <w:rsid w:val="00C23625"/>
    <w:rsid w:val="00C2383A"/>
    <w:rsid w:val="00C23DDF"/>
    <w:rsid w:val="00C23F0C"/>
    <w:rsid w:val="00C23F8B"/>
    <w:rsid w:val="00C241CE"/>
    <w:rsid w:val="00C242F5"/>
    <w:rsid w:val="00C24309"/>
    <w:rsid w:val="00C24391"/>
    <w:rsid w:val="00C24F38"/>
    <w:rsid w:val="00C251FB"/>
    <w:rsid w:val="00C253DC"/>
    <w:rsid w:val="00C25BF6"/>
    <w:rsid w:val="00C261FF"/>
    <w:rsid w:val="00C26529"/>
    <w:rsid w:val="00C26C84"/>
    <w:rsid w:val="00C27054"/>
    <w:rsid w:val="00C270B9"/>
    <w:rsid w:val="00C2767B"/>
    <w:rsid w:val="00C27724"/>
    <w:rsid w:val="00C2794E"/>
    <w:rsid w:val="00C279C9"/>
    <w:rsid w:val="00C27FD9"/>
    <w:rsid w:val="00C302E0"/>
    <w:rsid w:val="00C30B20"/>
    <w:rsid w:val="00C311ED"/>
    <w:rsid w:val="00C31247"/>
    <w:rsid w:val="00C31383"/>
    <w:rsid w:val="00C3244B"/>
    <w:rsid w:val="00C32A96"/>
    <w:rsid w:val="00C32CC1"/>
    <w:rsid w:val="00C32DFA"/>
    <w:rsid w:val="00C34097"/>
    <w:rsid w:val="00C341B2"/>
    <w:rsid w:val="00C343DE"/>
    <w:rsid w:val="00C34653"/>
    <w:rsid w:val="00C347D1"/>
    <w:rsid w:val="00C347F4"/>
    <w:rsid w:val="00C347F8"/>
    <w:rsid w:val="00C3495E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491"/>
    <w:rsid w:val="00C407D9"/>
    <w:rsid w:val="00C40A33"/>
    <w:rsid w:val="00C40B00"/>
    <w:rsid w:val="00C40FC9"/>
    <w:rsid w:val="00C41251"/>
    <w:rsid w:val="00C41F81"/>
    <w:rsid w:val="00C4244E"/>
    <w:rsid w:val="00C42548"/>
    <w:rsid w:val="00C42F44"/>
    <w:rsid w:val="00C4300B"/>
    <w:rsid w:val="00C43034"/>
    <w:rsid w:val="00C43796"/>
    <w:rsid w:val="00C440BE"/>
    <w:rsid w:val="00C44842"/>
    <w:rsid w:val="00C44AA1"/>
    <w:rsid w:val="00C44AE6"/>
    <w:rsid w:val="00C44F47"/>
    <w:rsid w:val="00C45054"/>
    <w:rsid w:val="00C462B8"/>
    <w:rsid w:val="00C462D5"/>
    <w:rsid w:val="00C463AB"/>
    <w:rsid w:val="00C46757"/>
    <w:rsid w:val="00C467B4"/>
    <w:rsid w:val="00C46A7A"/>
    <w:rsid w:val="00C46D27"/>
    <w:rsid w:val="00C46FD7"/>
    <w:rsid w:val="00C47DF9"/>
    <w:rsid w:val="00C47E2A"/>
    <w:rsid w:val="00C47E84"/>
    <w:rsid w:val="00C5074E"/>
    <w:rsid w:val="00C50981"/>
    <w:rsid w:val="00C516E8"/>
    <w:rsid w:val="00C5193E"/>
    <w:rsid w:val="00C51B25"/>
    <w:rsid w:val="00C52635"/>
    <w:rsid w:val="00C52AB9"/>
    <w:rsid w:val="00C52FBD"/>
    <w:rsid w:val="00C532AC"/>
    <w:rsid w:val="00C532BD"/>
    <w:rsid w:val="00C53546"/>
    <w:rsid w:val="00C537E1"/>
    <w:rsid w:val="00C53822"/>
    <w:rsid w:val="00C541F9"/>
    <w:rsid w:val="00C547EA"/>
    <w:rsid w:val="00C55091"/>
    <w:rsid w:val="00C5557F"/>
    <w:rsid w:val="00C558F8"/>
    <w:rsid w:val="00C56378"/>
    <w:rsid w:val="00C56813"/>
    <w:rsid w:val="00C56F86"/>
    <w:rsid w:val="00C574CC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2A5"/>
    <w:rsid w:val="00C64B10"/>
    <w:rsid w:val="00C64FB7"/>
    <w:rsid w:val="00C65226"/>
    <w:rsid w:val="00C65486"/>
    <w:rsid w:val="00C6571B"/>
    <w:rsid w:val="00C65A3E"/>
    <w:rsid w:val="00C65B2A"/>
    <w:rsid w:val="00C65D70"/>
    <w:rsid w:val="00C661F1"/>
    <w:rsid w:val="00C665D7"/>
    <w:rsid w:val="00C666AD"/>
    <w:rsid w:val="00C66B3A"/>
    <w:rsid w:val="00C66C54"/>
    <w:rsid w:val="00C66C7C"/>
    <w:rsid w:val="00C66F4C"/>
    <w:rsid w:val="00C671F2"/>
    <w:rsid w:val="00C67315"/>
    <w:rsid w:val="00C67487"/>
    <w:rsid w:val="00C7006B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23B3"/>
    <w:rsid w:val="00C72D95"/>
    <w:rsid w:val="00C731DA"/>
    <w:rsid w:val="00C73747"/>
    <w:rsid w:val="00C7393F"/>
    <w:rsid w:val="00C73988"/>
    <w:rsid w:val="00C73D07"/>
    <w:rsid w:val="00C74488"/>
    <w:rsid w:val="00C74E1D"/>
    <w:rsid w:val="00C74FFD"/>
    <w:rsid w:val="00C751CE"/>
    <w:rsid w:val="00C751D3"/>
    <w:rsid w:val="00C75283"/>
    <w:rsid w:val="00C753C9"/>
    <w:rsid w:val="00C75424"/>
    <w:rsid w:val="00C75805"/>
    <w:rsid w:val="00C75CBE"/>
    <w:rsid w:val="00C75F92"/>
    <w:rsid w:val="00C76421"/>
    <w:rsid w:val="00C77974"/>
    <w:rsid w:val="00C779E4"/>
    <w:rsid w:val="00C80072"/>
    <w:rsid w:val="00C804CF"/>
    <w:rsid w:val="00C80B5F"/>
    <w:rsid w:val="00C80C74"/>
    <w:rsid w:val="00C80E50"/>
    <w:rsid w:val="00C8140C"/>
    <w:rsid w:val="00C815EB"/>
    <w:rsid w:val="00C81A59"/>
    <w:rsid w:val="00C821F3"/>
    <w:rsid w:val="00C82212"/>
    <w:rsid w:val="00C82266"/>
    <w:rsid w:val="00C823C8"/>
    <w:rsid w:val="00C829B4"/>
    <w:rsid w:val="00C82AFB"/>
    <w:rsid w:val="00C82E3E"/>
    <w:rsid w:val="00C830E4"/>
    <w:rsid w:val="00C833BC"/>
    <w:rsid w:val="00C83417"/>
    <w:rsid w:val="00C83593"/>
    <w:rsid w:val="00C836C8"/>
    <w:rsid w:val="00C8393B"/>
    <w:rsid w:val="00C83D53"/>
    <w:rsid w:val="00C843A4"/>
    <w:rsid w:val="00C843D0"/>
    <w:rsid w:val="00C850C4"/>
    <w:rsid w:val="00C85356"/>
    <w:rsid w:val="00C85474"/>
    <w:rsid w:val="00C854E3"/>
    <w:rsid w:val="00C856F3"/>
    <w:rsid w:val="00C857EA"/>
    <w:rsid w:val="00C8595A"/>
    <w:rsid w:val="00C859CF"/>
    <w:rsid w:val="00C85B66"/>
    <w:rsid w:val="00C85DFC"/>
    <w:rsid w:val="00C85F9C"/>
    <w:rsid w:val="00C862BD"/>
    <w:rsid w:val="00C863A6"/>
    <w:rsid w:val="00C86CAC"/>
    <w:rsid w:val="00C86F39"/>
    <w:rsid w:val="00C873EC"/>
    <w:rsid w:val="00C879B2"/>
    <w:rsid w:val="00C87A7D"/>
    <w:rsid w:val="00C905E4"/>
    <w:rsid w:val="00C90854"/>
    <w:rsid w:val="00C9090A"/>
    <w:rsid w:val="00C90A70"/>
    <w:rsid w:val="00C90AD7"/>
    <w:rsid w:val="00C90E1B"/>
    <w:rsid w:val="00C911FF"/>
    <w:rsid w:val="00C9186C"/>
    <w:rsid w:val="00C9186D"/>
    <w:rsid w:val="00C9191D"/>
    <w:rsid w:val="00C9229C"/>
    <w:rsid w:val="00C922EE"/>
    <w:rsid w:val="00C923D5"/>
    <w:rsid w:val="00C9240B"/>
    <w:rsid w:val="00C924C0"/>
    <w:rsid w:val="00C9256B"/>
    <w:rsid w:val="00C92AE4"/>
    <w:rsid w:val="00C92F0E"/>
    <w:rsid w:val="00C9300B"/>
    <w:rsid w:val="00C93224"/>
    <w:rsid w:val="00C93391"/>
    <w:rsid w:val="00C939CE"/>
    <w:rsid w:val="00C93B8F"/>
    <w:rsid w:val="00C93CCA"/>
    <w:rsid w:val="00C94820"/>
    <w:rsid w:val="00C94F0C"/>
    <w:rsid w:val="00C94FE4"/>
    <w:rsid w:val="00C9554D"/>
    <w:rsid w:val="00C95702"/>
    <w:rsid w:val="00C95D04"/>
    <w:rsid w:val="00C96026"/>
    <w:rsid w:val="00C9622E"/>
    <w:rsid w:val="00C9689A"/>
    <w:rsid w:val="00C968D0"/>
    <w:rsid w:val="00C968E9"/>
    <w:rsid w:val="00C96C68"/>
    <w:rsid w:val="00C970C0"/>
    <w:rsid w:val="00C973F8"/>
    <w:rsid w:val="00C975B2"/>
    <w:rsid w:val="00C97622"/>
    <w:rsid w:val="00C9774C"/>
    <w:rsid w:val="00C978FE"/>
    <w:rsid w:val="00C97D5A"/>
    <w:rsid w:val="00C97DF0"/>
    <w:rsid w:val="00C97E50"/>
    <w:rsid w:val="00CA13CE"/>
    <w:rsid w:val="00CA1831"/>
    <w:rsid w:val="00CA18BD"/>
    <w:rsid w:val="00CA202E"/>
    <w:rsid w:val="00CA2ACE"/>
    <w:rsid w:val="00CA379A"/>
    <w:rsid w:val="00CA4308"/>
    <w:rsid w:val="00CA46C0"/>
    <w:rsid w:val="00CA4854"/>
    <w:rsid w:val="00CA4EA2"/>
    <w:rsid w:val="00CA5653"/>
    <w:rsid w:val="00CA592C"/>
    <w:rsid w:val="00CA5A9C"/>
    <w:rsid w:val="00CA5B31"/>
    <w:rsid w:val="00CA6014"/>
    <w:rsid w:val="00CA617C"/>
    <w:rsid w:val="00CA6688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FD9"/>
    <w:rsid w:val="00CB01E0"/>
    <w:rsid w:val="00CB024B"/>
    <w:rsid w:val="00CB0803"/>
    <w:rsid w:val="00CB0D13"/>
    <w:rsid w:val="00CB0E68"/>
    <w:rsid w:val="00CB1B48"/>
    <w:rsid w:val="00CB241E"/>
    <w:rsid w:val="00CB2582"/>
    <w:rsid w:val="00CB2C3B"/>
    <w:rsid w:val="00CB2C62"/>
    <w:rsid w:val="00CB2CA0"/>
    <w:rsid w:val="00CB2E43"/>
    <w:rsid w:val="00CB2F77"/>
    <w:rsid w:val="00CB34D6"/>
    <w:rsid w:val="00CB3D1B"/>
    <w:rsid w:val="00CB41D1"/>
    <w:rsid w:val="00CB429C"/>
    <w:rsid w:val="00CB4744"/>
    <w:rsid w:val="00CB48CE"/>
    <w:rsid w:val="00CB4CE9"/>
    <w:rsid w:val="00CB5637"/>
    <w:rsid w:val="00CB5C09"/>
    <w:rsid w:val="00CB6F9D"/>
    <w:rsid w:val="00CB704A"/>
    <w:rsid w:val="00CB79B9"/>
    <w:rsid w:val="00CB7EBF"/>
    <w:rsid w:val="00CC02C9"/>
    <w:rsid w:val="00CC075F"/>
    <w:rsid w:val="00CC0995"/>
    <w:rsid w:val="00CC0C47"/>
    <w:rsid w:val="00CC0F52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5321"/>
    <w:rsid w:val="00CC57C1"/>
    <w:rsid w:val="00CC5B4C"/>
    <w:rsid w:val="00CC5E5A"/>
    <w:rsid w:val="00CC5EAD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D0334"/>
    <w:rsid w:val="00CD03E6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23D"/>
    <w:rsid w:val="00CD23DC"/>
    <w:rsid w:val="00CD255E"/>
    <w:rsid w:val="00CD263B"/>
    <w:rsid w:val="00CD294D"/>
    <w:rsid w:val="00CD2BC7"/>
    <w:rsid w:val="00CD2E37"/>
    <w:rsid w:val="00CD335A"/>
    <w:rsid w:val="00CD358E"/>
    <w:rsid w:val="00CD3E98"/>
    <w:rsid w:val="00CD3EC2"/>
    <w:rsid w:val="00CD4133"/>
    <w:rsid w:val="00CD48CE"/>
    <w:rsid w:val="00CD4AD9"/>
    <w:rsid w:val="00CD4BB7"/>
    <w:rsid w:val="00CD4BF9"/>
    <w:rsid w:val="00CD4ED4"/>
    <w:rsid w:val="00CD5581"/>
    <w:rsid w:val="00CD5613"/>
    <w:rsid w:val="00CD5801"/>
    <w:rsid w:val="00CD5BC3"/>
    <w:rsid w:val="00CD648F"/>
    <w:rsid w:val="00CD65F0"/>
    <w:rsid w:val="00CD6B79"/>
    <w:rsid w:val="00CD71B7"/>
    <w:rsid w:val="00CD761F"/>
    <w:rsid w:val="00CE015D"/>
    <w:rsid w:val="00CE04A6"/>
    <w:rsid w:val="00CE0D4D"/>
    <w:rsid w:val="00CE0D78"/>
    <w:rsid w:val="00CE10C1"/>
    <w:rsid w:val="00CE126C"/>
    <w:rsid w:val="00CE190E"/>
    <w:rsid w:val="00CE1D1C"/>
    <w:rsid w:val="00CE1D47"/>
    <w:rsid w:val="00CE20B2"/>
    <w:rsid w:val="00CE284A"/>
    <w:rsid w:val="00CE2C5A"/>
    <w:rsid w:val="00CE3348"/>
    <w:rsid w:val="00CE3375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7129"/>
    <w:rsid w:val="00CE7B14"/>
    <w:rsid w:val="00CE7B6B"/>
    <w:rsid w:val="00CE7E14"/>
    <w:rsid w:val="00CF02C2"/>
    <w:rsid w:val="00CF02EB"/>
    <w:rsid w:val="00CF082F"/>
    <w:rsid w:val="00CF1281"/>
    <w:rsid w:val="00CF1420"/>
    <w:rsid w:val="00CF14BA"/>
    <w:rsid w:val="00CF164C"/>
    <w:rsid w:val="00CF196F"/>
    <w:rsid w:val="00CF1F7E"/>
    <w:rsid w:val="00CF1FB2"/>
    <w:rsid w:val="00CF2024"/>
    <w:rsid w:val="00CF2A34"/>
    <w:rsid w:val="00CF2C75"/>
    <w:rsid w:val="00CF2EA0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8AF"/>
    <w:rsid w:val="00CF59AA"/>
    <w:rsid w:val="00CF5CB3"/>
    <w:rsid w:val="00CF5FFB"/>
    <w:rsid w:val="00CF61ED"/>
    <w:rsid w:val="00CF648E"/>
    <w:rsid w:val="00CF65BD"/>
    <w:rsid w:val="00CF6C69"/>
    <w:rsid w:val="00CF706E"/>
    <w:rsid w:val="00CF731B"/>
    <w:rsid w:val="00CF7479"/>
    <w:rsid w:val="00CF755A"/>
    <w:rsid w:val="00CF7FD3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5A3"/>
    <w:rsid w:val="00D028D3"/>
    <w:rsid w:val="00D02CA2"/>
    <w:rsid w:val="00D0315A"/>
    <w:rsid w:val="00D0321F"/>
    <w:rsid w:val="00D03568"/>
    <w:rsid w:val="00D035D9"/>
    <w:rsid w:val="00D0370E"/>
    <w:rsid w:val="00D03A51"/>
    <w:rsid w:val="00D03A6A"/>
    <w:rsid w:val="00D03EF6"/>
    <w:rsid w:val="00D040CC"/>
    <w:rsid w:val="00D04514"/>
    <w:rsid w:val="00D048E2"/>
    <w:rsid w:val="00D04AE6"/>
    <w:rsid w:val="00D04C33"/>
    <w:rsid w:val="00D04D17"/>
    <w:rsid w:val="00D04D91"/>
    <w:rsid w:val="00D04F46"/>
    <w:rsid w:val="00D065CB"/>
    <w:rsid w:val="00D078C2"/>
    <w:rsid w:val="00D07910"/>
    <w:rsid w:val="00D07BCE"/>
    <w:rsid w:val="00D07C26"/>
    <w:rsid w:val="00D07C94"/>
    <w:rsid w:val="00D07E51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ADC"/>
    <w:rsid w:val="00D11BF7"/>
    <w:rsid w:val="00D124AC"/>
    <w:rsid w:val="00D128C4"/>
    <w:rsid w:val="00D132E1"/>
    <w:rsid w:val="00D13856"/>
    <w:rsid w:val="00D13E32"/>
    <w:rsid w:val="00D13E34"/>
    <w:rsid w:val="00D14EFE"/>
    <w:rsid w:val="00D1514C"/>
    <w:rsid w:val="00D15183"/>
    <w:rsid w:val="00D154CE"/>
    <w:rsid w:val="00D158AF"/>
    <w:rsid w:val="00D15A75"/>
    <w:rsid w:val="00D15DD4"/>
    <w:rsid w:val="00D162DE"/>
    <w:rsid w:val="00D16B97"/>
    <w:rsid w:val="00D16F80"/>
    <w:rsid w:val="00D170CD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2DDD"/>
    <w:rsid w:val="00D2306F"/>
    <w:rsid w:val="00D23654"/>
    <w:rsid w:val="00D23696"/>
    <w:rsid w:val="00D2374A"/>
    <w:rsid w:val="00D23782"/>
    <w:rsid w:val="00D23E20"/>
    <w:rsid w:val="00D242AF"/>
    <w:rsid w:val="00D258F3"/>
    <w:rsid w:val="00D25A01"/>
    <w:rsid w:val="00D25B5D"/>
    <w:rsid w:val="00D262D8"/>
    <w:rsid w:val="00D263B4"/>
    <w:rsid w:val="00D263FA"/>
    <w:rsid w:val="00D266F0"/>
    <w:rsid w:val="00D26776"/>
    <w:rsid w:val="00D27BEA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42C7"/>
    <w:rsid w:val="00D34512"/>
    <w:rsid w:val="00D34958"/>
    <w:rsid w:val="00D35016"/>
    <w:rsid w:val="00D35251"/>
    <w:rsid w:val="00D354E6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70C4"/>
    <w:rsid w:val="00D372CD"/>
    <w:rsid w:val="00D37606"/>
    <w:rsid w:val="00D378DD"/>
    <w:rsid w:val="00D37FC3"/>
    <w:rsid w:val="00D406B9"/>
    <w:rsid w:val="00D40869"/>
    <w:rsid w:val="00D40974"/>
    <w:rsid w:val="00D40B68"/>
    <w:rsid w:val="00D40C2C"/>
    <w:rsid w:val="00D40C82"/>
    <w:rsid w:val="00D40CAA"/>
    <w:rsid w:val="00D410A9"/>
    <w:rsid w:val="00D416A1"/>
    <w:rsid w:val="00D419BF"/>
    <w:rsid w:val="00D41A2A"/>
    <w:rsid w:val="00D41CAA"/>
    <w:rsid w:val="00D41DD7"/>
    <w:rsid w:val="00D42439"/>
    <w:rsid w:val="00D42E17"/>
    <w:rsid w:val="00D43EA1"/>
    <w:rsid w:val="00D440C4"/>
    <w:rsid w:val="00D4413A"/>
    <w:rsid w:val="00D443DC"/>
    <w:rsid w:val="00D4455A"/>
    <w:rsid w:val="00D445AD"/>
    <w:rsid w:val="00D4485C"/>
    <w:rsid w:val="00D45052"/>
    <w:rsid w:val="00D4524C"/>
    <w:rsid w:val="00D45344"/>
    <w:rsid w:val="00D45C17"/>
    <w:rsid w:val="00D45DE0"/>
    <w:rsid w:val="00D45F2A"/>
    <w:rsid w:val="00D46048"/>
    <w:rsid w:val="00D463E4"/>
    <w:rsid w:val="00D4643B"/>
    <w:rsid w:val="00D46922"/>
    <w:rsid w:val="00D46B94"/>
    <w:rsid w:val="00D46D7F"/>
    <w:rsid w:val="00D46DA5"/>
    <w:rsid w:val="00D50153"/>
    <w:rsid w:val="00D50681"/>
    <w:rsid w:val="00D5103C"/>
    <w:rsid w:val="00D5112E"/>
    <w:rsid w:val="00D512D2"/>
    <w:rsid w:val="00D512FC"/>
    <w:rsid w:val="00D5135F"/>
    <w:rsid w:val="00D516DF"/>
    <w:rsid w:val="00D518DC"/>
    <w:rsid w:val="00D520B7"/>
    <w:rsid w:val="00D521AC"/>
    <w:rsid w:val="00D52321"/>
    <w:rsid w:val="00D52516"/>
    <w:rsid w:val="00D52672"/>
    <w:rsid w:val="00D527FE"/>
    <w:rsid w:val="00D52B4B"/>
    <w:rsid w:val="00D53079"/>
    <w:rsid w:val="00D530A9"/>
    <w:rsid w:val="00D533C7"/>
    <w:rsid w:val="00D5384B"/>
    <w:rsid w:val="00D53BE3"/>
    <w:rsid w:val="00D5430D"/>
    <w:rsid w:val="00D5443A"/>
    <w:rsid w:val="00D54755"/>
    <w:rsid w:val="00D54BD7"/>
    <w:rsid w:val="00D55313"/>
    <w:rsid w:val="00D55603"/>
    <w:rsid w:val="00D5564C"/>
    <w:rsid w:val="00D56098"/>
    <w:rsid w:val="00D5625F"/>
    <w:rsid w:val="00D56674"/>
    <w:rsid w:val="00D56903"/>
    <w:rsid w:val="00D56B49"/>
    <w:rsid w:val="00D5708F"/>
    <w:rsid w:val="00D575FE"/>
    <w:rsid w:val="00D57EBE"/>
    <w:rsid w:val="00D60E61"/>
    <w:rsid w:val="00D6164D"/>
    <w:rsid w:val="00D6166B"/>
    <w:rsid w:val="00D61A98"/>
    <w:rsid w:val="00D61E00"/>
    <w:rsid w:val="00D6203F"/>
    <w:rsid w:val="00D6288D"/>
    <w:rsid w:val="00D628E7"/>
    <w:rsid w:val="00D629F3"/>
    <w:rsid w:val="00D62EC5"/>
    <w:rsid w:val="00D63037"/>
    <w:rsid w:val="00D6305A"/>
    <w:rsid w:val="00D63166"/>
    <w:rsid w:val="00D63DE9"/>
    <w:rsid w:val="00D63E22"/>
    <w:rsid w:val="00D63FA3"/>
    <w:rsid w:val="00D64206"/>
    <w:rsid w:val="00D6461D"/>
    <w:rsid w:val="00D64FC1"/>
    <w:rsid w:val="00D65277"/>
    <w:rsid w:val="00D65495"/>
    <w:rsid w:val="00D6551D"/>
    <w:rsid w:val="00D65A17"/>
    <w:rsid w:val="00D65AD0"/>
    <w:rsid w:val="00D65B96"/>
    <w:rsid w:val="00D663E8"/>
    <w:rsid w:val="00D670FC"/>
    <w:rsid w:val="00D67357"/>
    <w:rsid w:val="00D6770A"/>
    <w:rsid w:val="00D67979"/>
    <w:rsid w:val="00D679E2"/>
    <w:rsid w:val="00D67A4C"/>
    <w:rsid w:val="00D67B11"/>
    <w:rsid w:val="00D67EF9"/>
    <w:rsid w:val="00D67FC9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A69"/>
    <w:rsid w:val="00D72518"/>
    <w:rsid w:val="00D726CA"/>
    <w:rsid w:val="00D7272A"/>
    <w:rsid w:val="00D72F47"/>
    <w:rsid w:val="00D730DF"/>
    <w:rsid w:val="00D73675"/>
    <w:rsid w:val="00D739C2"/>
    <w:rsid w:val="00D73FB2"/>
    <w:rsid w:val="00D74460"/>
    <w:rsid w:val="00D744A9"/>
    <w:rsid w:val="00D74513"/>
    <w:rsid w:val="00D74887"/>
    <w:rsid w:val="00D749BB"/>
    <w:rsid w:val="00D74A33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7F1"/>
    <w:rsid w:val="00D77F07"/>
    <w:rsid w:val="00D8033F"/>
    <w:rsid w:val="00D80B14"/>
    <w:rsid w:val="00D80BE3"/>
    <w:rsid w:val="00D80DFD"/>
    <w:rsid w:val="00D80E1A"/>
    <w:rsid w:val="00D81431"/>
    <w:rsid w:val="00D81507"/>
    <w:rsid w:val="00D81CE1"/>
    <w:rsid w:val="00D81D79"/>
    <w:rsid w:val="00D82204"/>
    <w:rsid w:val="00D8261C"/>
    <w:rsid w:val="00D83843"/>
    <w:rsid w:val="00D83C95"/>
    <w:rsid w:val="00D83E1C"/>
    <w:rsid w:val="00D8436F"/>
    <w:rsid w:val="00D84458"/>
    <w:rsid w:val="00D8467C"/>
    <w:rsid w:val="00D847DF"/>
    <w:rsid w:val="00D848B8"/>
    <w:rsid w:val="00D84906"/>
    <w:rsid w:val="00D84A2B"/>
    <w:rsid w:val="00D84B30"/>
    <w:rsid w:val="00D84F07"/>
    <w:rsid w:val="00D853C4"/>
    <w:rsid w:val="00D85871"/>
    <w:rsid w:val="00D8588D"/>
    <w:rsid w:val="00D85AE9"/>
    <w:rsid w:val="00D85BA1"/>
    <w:rsid w:val="00D86048"/>
    <w:rsid w:val="00D86865"/>
    <w:rsid w:val="00D868F3"/>
    <w:rsid w:val="00D86BBB"/>
    <w:rsid w:val="00D86E3E"/>
    <w:rsid w:val="00D86F9C"/>
    <w:rsid w:val="00D87382"/>
    <w:rsid w:val="00D87394"/>
    <w:rsid w:val="00D873FF"/>
    <w:rsid w:val="00D87439"/>
    <w:rsid w:val="00D87B66"/>
    <w:rsid w:val="00D87F9F"/>
    <w:rsid w:val="00D900C0"/>
    <w:rsid w:val="00D900D1"/>
    <w:rsid w:val="00D904DB"/>
    <w:rsid w:val="00D90877"/>
    <w:rsid w:val="00D90C4A"/>
    <w:rsid w:val="00D914DC"/>
    <w:rsid w:val="00D914EA"/>
    <w:rsid w:val="00D91531"/>
    <w:rsid w:val="00D915D6"/>
    <w:rsid w:val="00D916D8"/>
    <w:rsid w:val="00D91C97"/>
    <w:rsid w:val="00D92395"/>
    <w:rsid w:val="00D923EF"/>
    <w:rsid w:val="00D9277F"/>
    <w:rsid w:val="00D927A7"/>
    <w:rsid w:val="00D92D11"/>
    <w:rsid w:val="00D92DEC"/>
    <w:rsid w:val="00D92FEB"/>
    <w:rsid w:val="00D93644"/>
    <w:rsid w:val="00D93938"/>
    <w:rsid w:val="00D93BD8"/>
    <w:rsid w:val="00D94048"/>
    <w:rsid w:val="00D942D5"/>
    <w:rsid w:val="00D94B08"/>
    <w:rsid w:val="00D953BC"/>
    <w:rsid w:val="00D95A04"/>
    <w:rsid w:val="00D961A9"/>
    <w:rsid w:val="00D9622E"/>
    <w:rsid w:val="00D96FEC"/>
    <w:rsid w:val="00D97755"/>
    <w:rsid w:val="00DA01B3"/>
    <w:rsid w:val="00DA01BE"/>
    <w:rsid w:val="00DA0922"/>
    <w:rsid w:val="00DA0ADF"/>
    <w:rsid w:val="00DA0F08"/>
    <w:rsid w:val="00DA0F65"/>
    <w:rsid w:val="00DA141D"/>
    <w:rsid w:val="00DA14D7"/>
    <w:rsid w:val="00DA165B"/>
    <w:rsid w:val="00DA1701"/>
    <w:rsid w:val="00DA1933"/>
    <w:rsid w:val="00DA19A5"/>
    <w:rsid w:val="00DA1A5A"/>
    <w:rsid w:val="00DA1B63"/>
    <w:rsid w:val="00DA1B75"/>
    <w:rsid w:val="00DA1DC1"/>
    <w:rsid w:val="00DA20A5"/>
    <w:rsid w:val="00DA2669"/>
    <w:rsid w:val="00DA273B"/>
    <w:rsid w:val="00DA27B6"/>
    <w:rsid w:val="00DA3591"/>
    <w:rsid w:val="00DA3A62"/>
    <w:rsid w:val="00DA3ACB"/>
    <w:rsid w:val="00DA3C8C"/>
    <w:rsid w:val="00DA3E6D"/>
    <w:rsid w:val="00DA3F81"/>
    <w:rsid w:val="00DA420A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D0E"/>
    <w:rsid w:val="00DA6EFA"/>
    <w:rsid w:val="00DA7568"/>
    <w:rsid w:val="00DA7624"/>
    <w:rsid w:val="00DA7AD4"/>
    <w:rsid w:val="00DB00D2"/>
    <w:rsid w:val="00DB01BF"/>
    <w:rsid w:val="00DB0695"/>
    <w:rsid w:val="00DB1052"/>
    <w:rsid w:val="00DB1C84"/>
    <w:rsid w:val="00DB1DD7"/>
    <w:rsid w:val="00DB1FCB"/>
    <w:rsid w:val="00DB243F"/>
    <w:rsid w:val="00DB2660"/>
    <w:rsid w:val="00DB2EE3"/>
    <w:rsid w:val="00DB3163"/>
    <w:rsid w:val="00DB3587"/>
    <w:rsid w:val="00DB415A"/>
    <w:rsid w:val="00DB41AF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6AC"/>
    <w:rsid w:val="00DB7CD7"/>
    <w:rsid w:val="00DB7DB6"/>
    <w:rsid w:val="00DB7FBF"/>
    <w:rsid w:val="00DB7FF4"/>
    <w:rsid w:val="00DC05A5"/>
    <w:rsid w:val="00DC0794"/>
    <w:rsid w:val="00DC0819"/>
    <w:rsid w:val="00DC0CEF"/>
    <w:rsid w:val="00DC0DA4"/>
    <w:rsid w:val="00DC1017"/>
    <w:rsid w:val="00DC1A5A"/>
    <w:rsid w:val="00DC1E3C"/>
    <w:rsid w:val="00DC1E69"/>
    <w:rsid w:val="00DC2119"/>
    <w:rsid w:val="00DC222C"/>
    <w:rsid w:val="00DC2B8E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51CA"/>
    <w:rsid w:val="00DC57EC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922"/>
    <w:rsid w:val="00DD192B"/>
    <w:rsid w:val="00DD1F34"/>
    <w:rsid w:val="00DD1FE2"/>
    <w:rsid w:val="00DD22DF"/>
    <w:rsid w:val="00DD26F0"/>
    <w:rsid w:val="00DD2B82"/>
    <w:rsid w:val="00DD2C9D"/>
    <w:rsid w:val="00DD30F2"/>
    <w:rsid w:val="00DD32D2"/>
    <w:rsid w:val="00DD344F"/>
    <w:rsid w:val="00DD36E6"/>
    <w:rsid w:val="00DD3AE2"/>
    <w:rsid w:val="00DD4097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EDB"/>
    <w:rsid w:val="00DD7EF2"/>
    <w:rsid w:val="00DE0404"/>
    <w:rsid w:val="00DE09ED"/>
    <w:rsid w:val="00DE0A7E"/>
    <w:rsid w:val="00DE0AD5"/>
    <w:rsid w:val="00DE0DF8"/>
    <w:rsid w:val="00DE136C"/>
    <w:rsid w:val="00DE160B"/>
    <w:rsid w:val="00DE172F"/>
    <w:rsid w:val="00DE219C"/>
    <w:rsid w:val="00DE235F"/>
    <w:rsid w:val="00DE24F0"/>
    <w:rsid w:val="00DE2929"/>
    <w:rsid w:val="00DE2EBD"/>
    <w:rsid w:val="00DE36D8"/>
    <w:rsid w:val="00DE3A5C"/>
    <w:rsid w:val="00DE3AFA"/>
    <w:rsid w:val="00DE4424"/>
    <w:rsid w:val="00DE4599"/>
    <w:rsid w:val="00DE4713"/>
    <w:rsid w:val="00DE479F"/>
    <w:rsid w:val="00DE47B6"/>
    <w:rsid w:val="00DE48F5"/>
    <w:rsid w:val="00DE4979"/>
    <w:rsid w:val="00DE49E5"/>
    <w:rsid w:val="00DE4B28"/>
    <w:rsid w:val="00DE4EAA"/>
    <w:rsid w:val="00DE4FEA"/>
    <w:rsid w:val="00DE581C"/>
    <w:rsid w:val="00DE5BCB"/>
    <w:rsid w:val="00DE6124"/>
    <w:rsid w:val="00DE6306"/>
    <w:rsid w:val="00DE64D1"/>
    <w:rsid w:val="00DE692E"/>
    <w:rsid w:val="00DE6B5B"/>
    <w:rsid w:val="00DE6F5B"/>
    <w:rsid w:val="00DE7269"/>
    <w:rsid w:val="00DE76FC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52AF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9C5"/>
    <w:rsid w:val="00E00ACC"/>
    <w:rsid w:val="00E00E8F"/>
    <w:rsid w:val="00E01399"/>
    <w:rsid w:val="00E0160F"/>
    <w:rsid w:val="00E01798"/>
    <w:rsid w:val="00E01B9C"/>
    <w:rsid w:val="00E03545"/>
    <w:rsid w:val="00E03603"/>
    <w:rsid w:val="00E03AEC"/>
    <w:rsid w:val="00E03D72"/>
    <w:rsid w:val="00E048E7"/>
    <w:rsid w:val="00E048F5"/>
    <w:rsid w:val="00E04E33"/>
    <w:rsid w:val="00E04E38"/>
    <w:rsid w:val="00E05193"/>
    <w:rsid w:val="00E05743"/>
    <w:rsid w:val="00E057F6"/>
    <w:rsid w:val="00E05829"/>
    <w:rsid w:val="00E05B1D"/>
    <w:rsid w:val="00E0617D"/>
    <w:rsid w:val="00E062C4"/>
    <w:rsid w:val="00E06414"/>
    <w:rsid w:val="00E06694"/>
    <w:rsid w:val="00E06958"/>
    <w:rsid w:val="00E07281"/>
    <w:rsid w:val="00E073F2"/>
    <w:rsid w:val="00E074FA"/>
    <w:rsid w:val="00E07737"/>
    <w:rsid w:val="00E078D8"/>
    <w:rsid w:val="00E10128"/>
    <w:rsid w:val="00E101B1"/>
    <w:rsid w:val="00E105F6"/>
    <w:rsid w:val="00E106EC"/>
    <w:rsid w:val="00E10E9F"/>
    <w:rsid w:val="00E11018"/>
    <w:rsid w:val="00E1133B"/>
    <w:rsid w:val="00E116F8"/>
    <w:rsid w:val="00E11BD3"/>
    <w:rsid w:val="00E1309B"/>
    <w:rsid w:val="00E1338A"/>
    <w:rsid w:val="00E136BC"/>
    <w:rsid w:val="00E139F6"/>
    <w:rsid w:val="00E139FD"/>
    <w:rsid w:val="00E13A33"/>
    <w:rsid w:val="00E13D33"/>
    <w:rsid w:val="00E13F36"/>
    <w:rsid w:val="00E14447"/>
    <w:rsid w:val="00E146C7"/>
    <w:rsid w:val="00E149F3"/>
    <w:rsid w:val="00E15647"/>
    <w:rsid w:val="00E15CC7"/>
    <w:rsid w:val="00E163C3"/>
    <w:rsid w:val="00E16680"/>
    <w:rsid w:val="00E16E05"/>
    <w:rsid w:val="00E16F54"/>
    <w:rsid w:val="00E1700E"/>
    <w:rsid w:val="00E170AA"/>
    <w:rsid w:val="00E17A3B"/>
    <w:rsid w:val="00E17E22"/>
    <w:rsid w:val="00E2014A"/>
    <w:rsid w:val="00E201AD"/>
    <w:rsid w:val="00E201FE"/>
    <w:rsid w:val="00E2112A"/>
    <w:rsid w:val="00E21186"/>
    <w:rsid w:val="00E21211"/>
    <w:rsid w:val="00E21300"/>
    <w:rsid w:val="00E2153F"/>
    <w:rsid w:val="00E21840"/>
    <w:rsid w:val="00E22911"/>
    <w:rsid w:val="00E2292C"/>
    <w:rsid w:val="00E23323"/>
    <w:rsid w:val="00E23E1F"/>
    <w:rsid w:val="00E240EA"/>
    <w:rsid w:val="00E2418F"/>
    <w:rsid w:val="00E242E7"/>
    <w:rsid w:val="00E2434F"/>
    <w:rsid w:val="00E24416"/>
    <w:rsid w:val="00E244FB"/>
    <w:rsid w:val="00E24CB5"/>
    <w:rsid w:val="00E25287"/>
    <w:rsid w:val="00E254B2"/>
    <w:rsid w:val="00E2551A"/>
    <w:rsid w:val="00E2560C"/>
    <w:rsid w:val="00E2585E"/>
    <w:rsid w:val="00E25B24"/>
    <w:rsid w:val="00E25FC5"/>
    <w:rsid w:val="00E26026"/>
    <w:rsid w:val="00E266D2"/>
    <w:rsid w:val="00E267C4"/>
    <w:rsid w:val="00E26ABB"/>
    <w:rsid w:val="00E26FA5"/>
    <w:rsid w:val="00E3009D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BA8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6C5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EC1"/>
    <w:rsid w:val="00E34FD7"/>
    <w:rsid w:val="00E358F5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E69"/>
    <w:rsid w:val="00E40E77"/>
    <w:rsid w:val="00E41123"/>
    <w:rsid w:val="00E41494"/>
    <w:rsid w:val="00E41533"/>
    <w:rsid w:val="00E4192C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514E"/>
    <w:rsid w:val="00E4527A"/>
    <w:rsid w:val="00E45533"/>
    <w:rsid w:val="00E45662"/>
    <w:rsid w:val="00E4586B"/>
    <w:rsid w:val="00E4590E"/>
    <w:rsid w:val="00E45931"/>
    <w:rsid w:val="00E45C31"/>
    <w:rsid w:val="00E45CAF"/>
    <w:rsid w:val="00E45CF6"/>
    <w:rsid w:val="00E45D8A"/>
    <w:rsid w:val="00E45F74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03"/>
    <w:rsid w:val="00E4778F"/>
    <w:rsid w:val="00E478A9"/>
    <w:rsid w:val="00E478CE"/>
    <w:rsid w:val="00E501DD"/>
    <w:rsid w:val="00E504A8"/>
    <w:rsid w:val="00E504DD"/>
    <w:rsid w:val="00E507E4"/>
    <w:rsid w:val="00E50BF0"/>
    <w:rsid w:val="00E51303"/>
    <w:rsid w:val="00E51739"/>
    <w:rsid w:val="00E517D5"/>
    <w:rsid w:val="00E52074"/>
    <w:rsid w:val="00E52944"/>
    <w:rsid w:val="00E5295A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917"/>
    <w:rsid w:val="00E56C58"/>
    <w:rsid w:val="00E57003"/>
    <w:rsid w:val="00E572D4"/>
    <w:rsid w:val="00E602F8"/>
    <w:rsid w:val="00E606F9"/>
    <w:rsid w:val="00E6074D"/>
    <w:rsid w:val="00E60AC5"/>
    <w:rsid w:val="00E615A5"/>
    <w:rsid w:val="00E61667"/>
    <w:rsid w:val="00E61753"/>
    <w:rsid w:val="00E617D0"/>
    <w:rsid w:val="00E61B13"/>
    <w:rsid w:val="00E620C5"/>
    <w:rsid w:val="00E6230E"/>
    <w:rsid w:val="00E62317"/>
    <w:rsid w:val="00E624D0"/>
    <w:rsid w:val="00E62D1D"/>
    <w:rsid w:val="00E62D4F"/>
    <w:rsid w:val="00E635AE"/>
    <w:rsid w:val="00E637A4"/>
    <w:rsid w:val="00E639F8"/>
    <w:rsid w:val="00E63ED9"/>
    <w:rsid w:val="00E63F57"/>
    <w:rsid w:val="00E64037"/>
    <w:rsid w:val="00E64936"/>
    <w:rsid w:val="00E64B02"/>
    <w:rsid w:val="00E64C9C"/>
    <w:rsid w:val="00E64DF5"/>
    <w:rsid w:val="00E650A7"/>
    <w:rsid w:val="00E650D6"/>
    <w:rsid w:val="00E6531A"/>
    <w:rsid w:val="00E6568C"/>
    <w:rsid w:val="00E66526"/>
    <w:rsid w:val="00E66565"/>
    <w:rsid w:val="00E6673A"/>
    <w:rsid w:val="00E66786"/>
    <w:rsid w:val="00E66957"/>
    <w:rsid w:val="00E66CC3"/>
    <w:rsid w:val="00E66CC6"/>
    <w:rsid w:val="00E671BB"/>
    <w:rsid w:val="00E677C3"/>
    <w:rsid w:val="00E67804"/>
    <w:rsid w:val="00E678D3"/>
    <w:rsid w:val="00E67F8A"/>
    <w:rsid w:val="00E70513"/>
    <w:rsid w:val="00E70957"/>
    <w:rsid w:val="00E70A3D"/>
    <w:rsid w:val="00E70F66"/>
    <w:rsid w:val="00E70F89"/>
    <w:rsid w:val="00E71D9D"/>
    <w:rsid w:val="00E71FAA"/>
    <w:rsid w:val="00E728F4"/>
    <w:rsid w:val="00E72DEE"/>
    <w:rsid w:val="00E730BD"/>
    <w:rsid w:val="00E73384"/>
    <w:rsid w:val="00E73644"/>
    <w:rsid w:val="00E739B3"/>
    <w:rsid w:val="00E73A8C"/>
    <w:rsid w:val="00E73C5A"/>
    <w:rsid w:val="00E7440D"/>
    <w:rsid w:val="00E7476A"/>
    <w:rsid w:val="00E747F8"/>
    <w:rsid w:val="00E7487D"/>
    <w:rsid w:val="00E74955"/>
    <w:rsid w:val="00E74983"/>
    <w:rsid w:val="00E74C56"/>
    <w:rsid w:val="00E75412"/>
    <w:rsid w:val="00E75C32"/>
    <w:rsid w:val="00E75E74"/>
    <w:rsid w:val="00E75F5B"/>
    <w:rsid w:val="00E76100"/>
    <w:rsid w:val="00E76739"/>
    <w:rsid w:val="00E76D91"/>
    <w:rsid w:val="00E76FAF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DB3"/>
    <w:rsid w:val="00E80EFF"/>
    <w:rsid w:val="00E818AC"/>
    <w:rsid w:val="00E81AD7"/>
    <w:rsid w:val="00E81C4B"/>
    <w:rsid w:val="00E82102"/>
    <w:rsid w:val="00E82276"/>
    <w:rsid w:val="00E8238C"/>
    <w:rsid w:val="00E824DA"/>
    <w:rsid w:val="00E827F3"/>
    <w:rsid w:val="00E82A31"/>
    <w:rsid w:val="00E82ADA"/>
    <w:rsid w:val="00E838D0"/>
    <w:rsid w:val="00E84868"/>
    <w:rsid w:val="00E85125"/>
    <w:rsid w:val="00E85709"/>
    <w:rsid w:val="00E8575A"/>
    <w:rsid w:val="00E85B9D"/>
    <w:rsid w:val="00E85CF5"/>
    <w:rsid w:val="00E8613E"/>
    <w:rsid w:val="00E86162"/>
    <w:rsid w:val="00E86195"/>
    <w:rsid w:val="00E86C57"/>
    <w:rsid w:val="00E86FCA"/>
    <w:rsid w:val="00E870D1"/>
    <w:rsid w:val="00E87F0E"/>
    <w:rsid w:val="00E9055B"/>
    <w:rsid w:val="00E90AF3"/>
    <w:rsid w:val="00E90EFA"/>
    <w:rsid w:val="00E915CD"/>
    <w:rsid w:val="00E9185A"/>
    <w:rsid w:val="00E91924"/>
    <w:rsid w:val="00E91C3F"/>
    <w:rsid w:val="00E91D11"/>
    <w:rsid w:val="00E91F9C"/>
    <w:rsid w:val="00E91FB2"/>
    <w:rsid w:val="00E9261C"/>
    <w:rsid w:val="00E92926"/>
    <w:rsid w:val="00E92D63"/>
    <w:rsid w:val="00E92FDF"/>
    <w:rsid w:val="00E9385D"/>
    <w:rsid w:val="00E93989"/>
    <w:rsid w:val="00E93BAF"/>
    <w:rsid w:val="00E93CBE"/>
    <w:rsid w:val="00E93EFA"/>
    <w:rsid w:val="00E94515"/>
    <w:rsid w:val="00E946A6"/>
    <w:rsid w:val="00E946D4"/>
    <w:rsid w:val="00E9483C"/>
    <w:rsid w:val="00E94C72"/>
    <w:rsid w:val="00E94C87"/>
    <w:rsid w:val="00E95498"/>
    <w:rsid w:val="00E95557"/>
    <w:rsid w:val="00E9577B"/>
    <w:rsid w:val="00E95AD7"/>
    <w:rsid w:val="00E95B40"/>
    <w:rsid w:val="00E95CCF"/>
    <w:rsid w:val="00E95DBF"/>
    <w:rsid w:val="00E96816"/>
    <w:rsid w:val="00E9686F"/>
    <w:rsid w:val="00E96906"/>
    <w:rsid w:val="00E96F02"/>
    <w:rsid w:val="00E972C7"/>
    <w:rsid w:val="00E97460"/>
    <w:rsid w:val="00E9791C"/>
    <w:rsid w:val="00EA01EF"/>
    <w:rsid w:val="00EA06EC"/>
    <w:rsid w:val="00EA0E50"/>
    <w:rsid w:val="00EA0FD1"/>
    <w:rsid w:val="00EA125F"/>
    <w:rsid w:val="00EA177F"/>
    <w:rsid w:val="00EA1CBB"/>
    <w:rsid w:val="00EA2037"/>
    <w:rsid w:val="00EA2524"/>
    <w:rsid w:val="00EA25C9"/>
    <w:rsid w:val="00EA2C0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E97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703C"/>
    <w:rsid w:val="00EA70BE"/>
    <w:rsid w:val="00EA7108"/>
    <w:rsid w:val="00EA7835"/>
    <w:rsid w:val="00EA7A77"/>
    <w:rsid w:val="00EA7A7E"/>
    <w:rsid w:val="00EA7A80"/>
    <w:rsid w:val="00EB04C4"/>
    <w:rsid w:val="00EB0758"/>
    <w:rsid w:val="00EB1EBE"/>
    <w:rsid w:val="00EB20BE"/>
    <w:rsid w:val="00EB29DE"/>
    <w:rsid w:val="00EB2AE5"/>
    <w:rsid w:val="00EB2B45"/>
    <w:rsid w:val="00EB2CD3"/>
    <w:rsid w:val="00EB2F6A"/>
    <w:rsid w:val="00EB30BE"/>
    <w:rsid w:val="00EB3523"/>
    <w:rsid w:val="00EB3617"/>
    <w:rsid w:val="00EB37B4"/>
    <w:rsid w:val="00EB37F3"/>
    <w:rsid w:val="00EB3A88"/>
    <w:rsid w:val="00EB40F9"/>
    <w:rsid w:val="00EB4871"/>
    <w:rsid w:val="00EB4AE1"/>
    <w:rsid w:val="00EB4EAA"/>
    <w:rsid w:val="00EB4F11"/>
    <w:rsid w:val="00EB52AE"/>
    <w:rsid w:val="00EB5310"/>
    <w:rsid w:val="00EB54C3"/>
    <w:rsid w:val="00EB62C5"/>
    <w:rsid w:val="00EB6CE7"/>
    <w:rsid w:val="00EB6D46"/>
    <w:rsid w:val="00EB6F3E"/>
    <w:rsid w:val="00EB769E"/>
    <w:rsid w:val="00EB76AE"/>
    <w:rsid w:val="00EB77A9"/>
    <w:rsid w:val="00EB7E1F"/>
    <w:rsid w:val="00EC00E4"/>
    <w:rsid w:val="00EC0467"/>
    <w:rsid w:val="00EC0A0E"/>
    <w:rsid w:val="00EC0B84"/>
    <w:rsid w:val="00EC0CD4"/>
    <w:rsid w:val="00EC0D53"/>
    <w:rsid w:val="00EC1027"/>
    <w:rsid w:val="00EC125E"/>
    <w:rsid w:val="00EC17C5"/>
    <w:rsid w:val="00EC1C90"/>
    <w:rsid w:val="00EC218E"/>
    <w:rsid w:val="00EC26DD"/>
    <w:rsid w:val="00EC27C6"/>
    <w:rsid w:val="00EC29F8"/>
    <w:rsid w:val="00EC3117"/>
    <w:rsid w:val="00EC33A5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A4C"/>
    <w:rsid w:val="00EC5EB1"/>
    <w:rsid w:val="00EC6229"/>
    <w:rsid w:val="00EC6636"/>
    <w:rsid w:val="00EC68D9"/>
    <w:rsid w:val="00EC6ED6"/>
    <w:rsid w:val="00EC7623"/>
    <w:rsid w:val="00EC7A00"/>
    <w:rsid w:val="00EC7DAF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218F"/>
    <w:rsid w:val="00ED2C98"/>
    <w:rsid w:val="00ED3289"/>
    <w:rsid w:val="00ED341C"/>
    <w:rsid w:val="00ED38F2"/>
    <w:rsid w:val="00ED3AB4"/>
    <w:rsid w:val="00ED43A7"/>
    <w:rsid w:val="00ED4801"/>
    <w:rsid w:val="00ED491B"/>
    <w:rsid w:val="00ED49A5"/>
    <w:rsid w:val="00ED54B6"/>
    <w:rsid w:val="00ED54FF"/>
    <w:rsid w:val="00ED59D5"/>
    <w:rsid w:val="00ED6192"/>
    <w:rsid w:val="00ED628E"/>
    <w:rsid w:val="00ED63F8"/>
    <w:rsid w:val="00ED69F3"/>
    <w:rsid w:val="00ED6F77"/>
    <w:rsid w:val="00ED704B"/>
    <w:rsid w:val="00ED710F"/>
    <w:rsid w:val="00ED74B4"/>
    <w:rsid w:val="00ED7716"/>
    <w:rsid w:val="00ED7717"/>
    <w:rsid w:val="00ED7719"/>
    <w:rsid w:val="00ED7B4F"/>
    <w:rsid w:val="00ED7C20"/>
    <w:rsid w:val="00ED7C85"/>
    <w:rsid w:val="00ED7FC7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44BD"/>
    <w:rsid w:val="00EE4C87"/>
    <w:rsid w:val="00EE53D3"/>
    <w:rsid w:val="00EE57CC"/>
    <w:rsid w:val="00EE5863"/>
    <w:rsid w:val="00EE5CD7"/>
    <w:rsid w:val="00EE621A"/>
    <w:rsid w:val="00EE635D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E09"/>
    <w:rsid w:val="00EF0E8F"/>
    <w:rsid w:val="00EF1420"/>
    <w:rsid w:val="00EF14B8"/>
    <w:rsid w:val="00EF155A"/>
    <w:rsid w:val="00EF18B1"/>
    <w:rsid w:val="00EF1A25"/>
    <w:rsid w:val="00EF1B9B"/>
    <w:rsid w:val="00EF1F65"/>
    <w:rsid w:val="00EF2775"/>
    <w:rsid w:val="00EF2D48"/>
    <w:rsid w:val="00EF3255"/>
    <w:rsid w:val="00EF3487"/>
    <w:rsid w:val="00EF38F2"/>
    <w:rsid w:val="00EF3D4B"/>
    <w:rsid w:val="00EF4045"/>
    <w:rsid w:val="00EF4484"/>
    <w:rsid w:val="00EF4ADE"/>
    <w:rsid w:val="00EF57EE"/>
    <w:rsid w:val="00EF60A0"/>
    <w:rsid w:val="00EF6296"/>
    <w:rsid w:val="00EF687B"/>
    <w:rsid w:val="00EF6DA9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18C6"/>
    <w:rsid w:val="00F0223E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BCC"/>
    <w:rsid w:val="00F04F06"/>
    <w:rsid w:val="00F050B0"/>
    <w:rsid w:val="00F05106"/>
    <w:rsid w:val="00F053CD"/>
    <w:rsid w:val="00F0572E"/>
    <w:rsid w:val="00F05CB0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03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60C"/>
    <w:rsid w:val="00F126BE"/>
    <w:rsid w:val="00F12BEA"/>
    <w:rsid w:val="00F12EF6"/>
    <w:rsid w:val="00F13044"/>
    <w:rsid w:val="00F133BE"/>
    <w:rsid w:val="00F137DD"/>
    <w:rsid w:val="00F13905"/>
    <w:rsid w:val="00F1398B"/>
    <w:rsid w:val="00F144F6"/>
    <w:rsid w:val="00F14B82"/>
    <w:rsid w:val="00F14E54"/>
    <w:rsid w:val="00F14E68"/>
    <w:rsid w:val="00F14F56"/>
    <w:rsid w:val="00F1507D"/>
    <w:rsid w:val="00F154CF"/>
    <w:rsid w:val="00F1571C"/>
    <w:rsid w:val="00F15856"/>
    <w:rsid w:val="00F1593D"/>
    <w:rsid w:val="00F15E52"/>
    <w:rsid w:val="00F16497"/>
    <w:rsid w:val="00F16622"/>
    <w:rsid w:val="00F16714"/>
    <w:rsid w:val="00F16A32"/>
    <w:rsid w:val="00F16C70"/>
    <w:rsid w:val="00F16ED0"/>
    <w:rsid w:val="00F17175"/>
    <w:rsid w:val="00F17E5B"/>
    <w:rsid w:val="00F200B6"/>
    <w:rsid w:val="00F2036F"/>
    <w:rsid w:val="00F2056D"/>
    <w:rsid w:val="00F20BC1"/>
    <w:rsid w:val="00F20C4E"/>
    <w:rsid w:val="00F20CE3"/>
    <w:rsid w:val="00F215D6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408C"/>
    <w:rsid w:val="00F242F4"/>
    <w:rsid w:val="00F24499"/>
    <w:rsid w:val="00F24D3F"/>
    <w:rsid w:val="00F256D3"/>
    <w:rsid w:val="00F25DE2"/>
    <w:rsid w:val="00F25F4F"/>
    <w:rsid w:val="00F2637D"/>
    <w:rsid w:val="00F26A05"/>
    <w:rsid w:val="00F26CC6"/>
    <w:rsid w:val="00F26D50"/>
    <w:rsid w:val="00F26FAF"/>
    <w:rsid w:val="00F26FBC"/>
    <w:rsid w:val="00F27264"/>
    <w:rsid w:val="00F276CC"/>
    <w:rsid w:val="00F276CE"/>
    <w:rsid w:val="00F2789A"/>
    <w:rsid w:val="00F279ED"/>
    <w:rsid w:val="00F27CBF"/>
    <w:rsid w:val="00F27EF4"/>
    <w:rsid w:val="00F30954"/>
    <w:rsid w:val="00F309B2"/>
    <w:rsid w:val="00F30B3F"/>
    <w:rsid w:val="00F30E72"/>
    <w:rsid w:val="00F30E80"/>
    <w:rsid w:val="00F310CB"/>
    <w:rsid w:val="00F31103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C2C"/>
    <w:rsid w:val="00F33F37"/>
    <w:rsid w:val="00F340E6"/>
    <w:rsid w:val="00F344DF"/>
    <w:rsid w:val="00F344FE"/>
    <w:rsid w:val="00F34530"/>
    <w:rsid w:val="00F34687"/>
    <w:rsid w:val="00F34D81"/>
    <w:rsid w:val="00F350F8"/>
    <w:rsid w:val="00F3543E"/>
    <w:rsid w:val="00F3572F"/>
    <w:rsid w:val="00F3588E"/>
    <w:rsid w:val="00F358EC"/>
    <w:rsid w:val="00F36B5E"/>
    <w:rsid w:val="00F36E14"/>
    <w:rsid w:val="00F36F16"/>
    <w:rsid w:val="00F371BF"/>
    <w:rsid w:val="00F377E5"/>
    <w:rsid w:val="00F378D3"/>
    <w:rsid w:val="00F378F3"/>
    <w:rsid w:val="00F37910"/>
    <w:rsid w:val="00F379AE"/>
    <w:rsid w:val="00F40044"/>
    <w:rsid w:val="00F402BB"/>
    <w:rsid w:val="00F40321"/>
    <w:rsid w:val="00F4048D"/>
    <w:rsid w:val="00F40614"/>
    <w:rsid w:val="00F407C4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C03"/>
    <w:rsid w:val="00F41FAB"/>
    <w:rsid w:val="00F424F2"/>
    <w:rsid w:val="00F4252F"/>
    <w:rsid w:val="00F42888"/>
    <w:rsid w:val="00F42F82"/>
    <w:rsid w:val="00F433D5"/>
    <w:rsid w:val="00F43D3F"/>
    <w:rsid w:val="00F43F09"/>
    <w:rsid w:val="00F4411C"/>
    <w:rsid w:val="00F44285"/>
    <w:rsid w:val="00F44984"/>
    <w:rsid w:val="00F449D8"/>
    <w:rsid w:val="00F44BC6"/>
    <w:rsid w:val="00F44F73"/>
    <w:rsid w:val="00F45288"/>
    <w:rsid w:val="00F456BA"/>
    <w:rsid w:val="00F457B7"/>
    <w:rsid w:val="00F4580B"/>
    <w:rsid w:val="00F45DC5"/>
    <w:rsid w:val="00F46325"/>
    <w:rsid w:val="00F4646B"/>
    <w:rsid w:val="00F466F8"/>
    <w:rsid w:val="00F4683B"/>
    <w:rsid w:val="00F46B19"/>
    <w:rsid w:val="00F46D23"/>
    <w:rsid w:val="00F4704B"/>
    <w:rsid w:val="00F47521"/>
    <w:rsid w:val="00F475CF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956"/>
    <w:rsid w:val="00F51CC5"/>
    <w:rsid w:val="00F52127"/>
    <w:rsid w:val="00F523D8"/>
    <w:rsid w:val="00F52536"/>
    <w:rsid w:val="00F526D8"/>
    <w:rsid w:val="00F52C27"/>
    <w:rsid w:val="00F5309E"/>
    <w:rsid w:val="00F532FE"/>
    <w:rsid w:val="00F53513"/>
    <w:rsid w:val="00F5362F"/>
    <w:rsid w:val="00F53B87"/>
    <w:rsid w:val="00F53BEE"/>
    <w:rsid w:val="00F53D9C"/>
    <w:rsid w:val="00F53E60"/>
    <w:rsid w:val="00F53FD5"/>
    <w:rsid w:val="00F544D7"/>
    <w:rsid w:val="00F54718"/>
    <w:rsid w:val="00F54763"/>
    <w:rsid w:val="00F54AE1"/>
    <w:rsid w:val="00F54D7A"/>
    <w:rsid w:val="00F5509B"/>
    <w:rsid w:val="00F555AE"/>
    <w:rsid w:val="00F55866"/>
    <w:rsid w:val="00F55C26"/>
    <w:rsid w:val="00F55E53"/>
    <w:rsid w:val="00F564DB"/>
    <w:rsid w:val="00F56879"/>
    <w:rsid w:val="00F56DF5"/>
    <w:rsid w:val="00F56DFF"/>
    <w:rsid w:val="00F56F49"/>
    <w:rsid w:val="00F5705D"/>
    <w:rsid w:val="00F576C2"/>
    <w:rsid w:val="00F57B8B"/>
    <w:rsid w:val="00F57C30"/>
    <w:rsid w:val="00F57D23"/>
    <w:rsid w:val="00F60779"/>
    <w:rsid w:val="00F61283"/>
    <w:rsid w:val="00F614C4"/>
    <w:rsid w:val="00F61D55"/>
    <w:rsid w:val="00F61F9A"/>
    <w:rsid w:val="00F62450"/>
    <w:rsid w:val="00F62548"/>
    <w:rsid w:val="00F62D13"/>
    <w:rsid w:val="00F62D93"/>
    <w:rsid w:val="00F63580"/>
    <w:rsid w:val="00F6373A"/>
    <w:rsid w:val="00F637FF"/>
    <w:rsid w:val="00F6421E"/>
    <w:rsid w:val="00F6436B"/>
    <w:rsid w:val="00F646F1"/>
    <w:rsid w:val="00F64855"/>
    <w:rsid w:val="00F64B62"/>
    <w:rsid w:val="00F64DEA"/>
    <w:rsid w:val="00F652A2"/>
    <w:rsid w:val="00F65E38"/>
    <w:rsid w:val="00F66672"/>
    <w:rsid w:val="00F666C3"/>
    <w:rsid w:val="00F66AEF"/>
    <w:rsid w:val="00F66B38"/>
    <w:rsid w:val="00F66EAE"/>
    <w:rsid w:val="00F675CB"/>
    <w:rsid w:val="00F676B0"/>
    <w:rsid w:val="00F67A92"/>
    <w:rsid w:val="00F67B2C"/>
    <w:rsid w:val="00F67DFB"/>
    <w:rsid w:val="00F67FB5"/>
    <w:rsid w:val="00F7009A"/>
    <w:rsid w:val="00F70104"/>
    <w:rsid w:val="00F7043A"/>
    <w:rsid w:val="00F704A6"/>
    <w:rsid w:val="00F7112A"/>
    <w:rsid w:val="00F71247"/>
    <w:rsid w:val="00F7131C"/>
    <w:rsid w:val="00F7135E"/>
    <w:rsid w:val="00F7136B"/>
    <w:rsid w:val="00F714C5"/>
    <w:rsid w:val="00F71727"/>
    <w:rsid w:val="00F717E3"/>
    <w:rsid w:val="00F718E6"/>
    <w:rsid w:val="00F71B52"/>
    <w:rsid w:val="00F71CDB"/>
    <w:rsid w:val="00F71F13"/>
    <w:rsid w:val="00F72195"/>
    <w:rsid w:val="00F722D8"/>
    <w:rsid w:val="00F72314"/>
    <w:rsid w:val="00F72B02"/>
    <w:rsid w:val="00F72F2B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C34"/>
    <w:rsid w:val="00F76CDD"/>
    <w:rsid w:val="00F76E41"/>
    <w:rsid w:val="00F76EC3"/>
    <w:rsid w:val="00F771B1"/>
    <w:rsid w:val="00F77589"/>
    <w:rsid w:val="00F77F35"/>
    <w:rsid w:val="00F800A6"/>
    <w:rsid w:val="00F800E6"/>
    <w:rsid w:val="00F80794"/>
    <w:rsid w:val="00F807DF"/>
    <w:rsid w:val="00F80C6F"/>
    <w:rsid w:val="00F813B8"/>
    <w:rsid w:val="00F81479"/>
    <w:rsid w:val="00F81F39"/>
    <w:rsid w:val="00F82505"/>
    <w:rsid w:val="00F82783"/>
    <w:rsid w:val="00F829AF"/>
    <w:rsid w:val="00F82BD7"/>
    <w:rsid w:val="00F82C56"/>
    <w:rsid w:val="00F82F6C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60DC"/>
    <w:rsid w:val="00F861BC"/>
    <w:rsid w:val="00F86212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AA"/>
    <w:rsid w:val="00F922E2"/>
    <w:rsid w:val="00F92593"/>
    <w:rsid w:val="00F926AC"/>
    <w:rsid w:val="00F92821"/>
    <w:rsid w:val="00F92A41"/>
    <w:rsid w:val="00F92B34"/>
    <w:rsid w:val="00F92E1D"/>
    <w:rsid w:val="00F932FF"/>
    <w:rsid w:val="00F934C8"/>
    <w:rsid w:val="00F93521"/>
    <w:rsid w:val="00F93589"/>
    <w:rsid w:val="00F93E9B"/>
    <w:rsid w:val="00F94947"/>
    <w:rsid w:val="00F94BA7"/>
    <w:rsid w:val="00F94BAA"/>
    <w:rsid w:val="00F95183"/>
    <w:rsid w:val="00F951DF"/>
    <w:rsid w:val="00F9534F"/>
    <w:rsid w:val="00F95519"/>
    <w:rsid w:val="00F95D62"/>
    <w:rsid w:val="00F966E7"/>
    <w:rsid w:val="00F968A7"/>
    <w:rsid w:val="00F96BC3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1CB7"/>
    <w:rsid w:val="00FA1DC4"/>
    <w:rsid w:val="00FA1EF0"/>
    <w:rsid w:val="00FA2163"/>
    <w:rsid w:val="00FA2587"/>
    <w:rsid w:val="00FA2753"/>
    <w:rsid w:val="00FA2A33"/>
    <w:rsid w:val="00FA2AD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A2C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B3F"/>
    <w:rsid w:val="00FA7E4B"/>
    <w:rsid w:val="00FB02E0"/>
    <w:rsid w:val="00FB0562"/>
    <w:rsid w:val="00FB086B"/>
    <w:rsid w:val="00FB08CA"/>
    <w:rsid w:val="00FB108E"/>
    <w:rsid w:val="00FB1D64"/>
    <w:rsid w:val="00FB25A8"/>
    <w:rsid w:val="00FB25AA"/>
    <w:rsid w:val="00FB2831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24F"/>
    <w:rsid w:val="00FB4310"/>
    <w:rsid w:val="00FB4746"/>
    <w:rsid w:val="00FB5158"/>
    <w:rsid w:val="00FB5413"/>
    <w:rsid w:val="00FB5DB8"/>
    <w:rsid w:val="00FB5E9C"/>
    <w:rsid w:val="00FB606D"/>
    <w:rsid w:val="00FB67DE"/>
    <w:rsid w:val="00FB6B82"/>
    <w:rsid w:val="00FB6BF2"/>
    <w:rsid w:val="00FB7A4E"/>
    <w:rsid w:val="00FB7BF6"/>
    <w:rsid w:val="00FC0183"/>
    <w:rsid w:val="00FC0865"/>
    <w:rsid w:val="00FC0A54"/>
    <w:rsid w:val="00FC0C90"/>
    <w:rsid w:val="00FC0F23"/>
    <w:rsid w:val="00FC0F36"/>
    <w:rsid w:val="00FC10C4"/>
    <w:rsid w:val="00FC174E"/>
    <w:rsid w:val="00FC1751"/>
    <w:rsid w:val="00FC187E"/>
    <w:rsid w:val="00FC1BE3"/>
    <w:rsid w:val="00FC1CDC"/>
    <w:rsid w:val="00FC21D5"/>
    <w:rsid w:val="00FC2476"/>
    <w:rsid w:val="00FC2EB9"/>
    <w:rsid w:val="00FC2ED5"/>
    <w:rsid w:val="00FC3131"/>
    <w:rsid w:val="00FC322F"/>
    <w:rsid w:val="00FC3310"/>
    <w:rsid w:val="00FC3489"/>
    <w:rsid w:val="00FC34CA"/>
    <w:rsid w:val="00FC40B0"/>
    <w:rsid w:val="00FC4CDA"/>
    <w:rsid w:val="00FC5248"/>
    <w:rsid w:val="00FC54FF"/>
    <w:rsid w:val="00FC55D4"/>
    <w:rsid w:val="00FC57D5"/>
    <w:rsid w:val="00FC5B9C"/>
    <w:rsid w:val="00FC5D38"/>
    <w:rsid w:val="00FC65AA"/>
    <w:rsid w:val="00FC69FB"/>
    <w:rsid w:val="00FC73B3"/>
    <w:rsid w:val="00FC7472"/>
    <w:rsid w:val="00FC76AB"/>
    <w:rsid w:val="00FC76B4"/>
    <w:rsid w:val="00FC7BDB"/>
    <w:rsid w:val="00FC7D01"/>
    <w:rsid w:val="00FD06E2"/>
    <w:rsid w:val="00FD086B"/>
    <w:rsid w:val="00FD0A36"/>
    <w:rsid w:val="00FD0E72"/>
    <w:rsid w:val="00FD162C"/>
    <w:rsid w:val="00FD187E"/>
    <w:rsid w:val="00FD2155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5F8"/>
    <w:rsid w:val="00FD7776"/>
    <w:rsid w:val="00FD7778"/>
    <w:rsid w:val="00FD77D9"/>
    <w:rsid w:val="00FD785D"/>
    <w:rsid w:val="00FD7C49"/>
    <w:rsid w:val="00FD7DFB"/>
    <w:rsid w:val="00FE0079"/>
    <w:rsid w:val="00FE0268"/>
    <w:rsid w:val="00FE0987"/>
    <w:rsid w:val="00FE2729"/>
    <w:rsid w:val="00FE28E3"/>
    <w:rsid w:val="00FE2C27"/>
    <w:rsid w:val="00FE347A"/>
    <w:rsid w:val="00FE3668"/>
    <w:rsid w:val="00FE3BF6"/>
    <w:rsid w:val="00FE4029"/>
    <w:rsid w:val="00FE460D"/>
    <w:rsid w:val="00FE47A9"/>
    <w:rsid w:val="00FE49EF"/>
    <w:rsid w:val="00FE4DBF"/>
    <w:rsid w:val="00FE55D4"/>
    <w:rsid w:val="00FE5859"/>
    <w:rsid w:val="00FE58B1"/>
    <w:rsid w:val="00FE5D5C"/>
    <w:rsid w:val="00FE5DBF"/>
    <w:rsid w:val="00FE60B3"/>
    <w:rsid w:val="00FE6297"/>
    <w:rsid w:val="00FE706B"/>
    <w:rsid w:val="00FE724C"/>
    <w:rsid w:val="00FE736E"/>
    <w:rsid w:val="00FE7560"/>
    <w:rsid w:val="00FE7AAD"/>
    <w:rsid w:val="00FE7C74"/>
    <w:rsid w:val="00FE7C94"/>
    <w:rsid w:val="00FE7CC0"/>
    <w:rsid w:val="00FE7DC3"/>
    <w:rsid w:val="00FF0555"/>
    <w:rsid w:val="00FF0F0F"/>
    <w:rsid w:val="00FF116C"/>
    <w:rsid w:val="00FF1418"/>
    <w:rsid w:val="00FF226C"/>
    <w:rsid w:val="00FF281A"/>
    <w:rsid w:val="00FF29AC"/>
    <w:rsid w:val="00FF2F70"/>
    <w:rsid w:val="00FF310B"/>
    <w:rsid w:val="00FF31EE"/>
    <w:rsid w:val="00FF37AB"/>
    <w:rsid w:val="00FF4085"/>
    <w:rsid w:val="00FF4531"/>
    <w:rsid w:val="00FF46CA"/>
    <w:rsid w:val="00FF4EE8"/>
    <w:rsid w:val="00FF53F6"/>
    <w:rsid w:val="00FF5439"/>
    <w:rsid w:val="00FF5588"/>
    <w:rsid w:val="00FF5851"/>
    <w:rsid w:val="00FF5ACC"/>
    <w:rsid w:val="00FF615F"/>
    <w:rsid w:val="00FF6258"/>
    <w:rsid w:val="00FF64A8"/>
    <w:rsid w:val="00FF6B9B"/>
    <w:rsid w:val="00FF7205"/>
    <w:rsid w:val="00FF769F"/>
    <w:rsid w:val="00FF7803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6ED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aliases w:val="H1,app heading 1,l1,h1"/>
    <w:basedOn w:val="a"/>
    <w:next w:val="a"/>
    <w:qFormat/>
    <w:pPr>
      <w:keepNext/>
      <w:tabs>
        <w:tab w:val="left" w:pos="567"/>
      </w:tabs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a"/>
    <w:next w:val="a0"/>
    <w:link w:val="50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6">
    <w:name w:val="heading 6"/>
    <w:basedOn w:val="a"/>
    <w:next w:val="a0"/>
    <w:link w:val="60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7">
    <w:name w:val="heading 7"/>
    <w:basedOn w:val="a"/>
    <w:next w:val="a0"/>
    <w:link w:val="70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8">
    <w:name w:val="heading 8"/>
    <w:basedOn w:val="a"/>
    <w:next w:val="a0"/>
    <w:link w:val="80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9">
    <w:name w:val="heading 9"/>
    <w:basedOn w:val="a"/>
    <w:next w:val="a0"/>
    <w:link w:val="90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  <w:pPr>
      <w:spacing w:after="0"/>
    </w:pPr>
    <w:rPr>
      <w:rFonts w:ascii="CG Times (WN)" w:eastAsia="Times New Roman" w:hAnsi="CG Times (WN)"/>
      <w:szCs w:val="24"/>
    </w:rPr>
  </w:style>
  <w:style w:type="paragraph" w:styleId="a8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ab">
    <w:name w:val="Balloon Text"/>
    <w:basedOn w:val="a"/>
    <w:link w:val="ac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1">
    <w:name w:val="List"/>
    <w:basedOn w:val="a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a1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a1"/>
    <w:link w:val="B1"/>
    <w:qFormat/>
  </w:style>
  <w:style w:type="paragraph" w:customStyle="1" w:styleId="B1">
    <w:name w:val="B1"/>
    <w:basedOn w:val="af1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5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a">
    <w:name w:val="正文文本 字符"/>
    <w:basedOn w:val="a1"/>
    <w:link w:val="a9"/>
    <w:qFormat/>
    <w:rPr>
      <w:szCs w:val="24"/>
      <w:lang w:eastAsia="en-US"/>
    </w:rPr>
  </w:style>
  <w:style w:type="character" w:customStyle="1" w:styleId="ae">
    <w:name w:val="页脚 字符"/>
    <w:basedOn w:val="a1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0">
    <w:name w:val="页眉 字符"/>
    <w:basedOn w:val="a1"/>
    <w:link w:val="af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1">
    <w:name w:val="样式3"/>
    <w:basedOn w:val="11"/>
    <w:link w:val="32"/>
    <w:qFormat/>
    <w:pPr>
      <w:outlineLvl w:val="1"/>
    </w:pPr>
  </w:style>
  <w:style w:type="character" w:customStyle="1" w:styleId="32">
    <w:name w:val="样式3 字符"/>
    <w:basedOn w:val="a1"/>
    <w:link w:val="31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5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7">
    <w:name w:val="批注文字 字符"/>
    <w:link w:val="a5"/>
    <w:qFormat/>
    <w:rPr>
      <w:rFonts w:eastAsia="Times New Roman"/>
      <w:szCs w:val="24"/>
      <w:lang w:eastAsia="en-US"/>
    </w:rPr>
  </w:style>
  <w:style w:type="character" w:customStyle="1" w:styleId="ac">
    <w:name w:val="批注框文本 字符"/>
    <w:basedOn w:val="a1"/>
    <w:link w:val="ab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1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f6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1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主题 字符"/>
    <w:basedOn w:val="a7"/>
    <w:link w:val="a4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1">
    <w:name w:val="List 5"/>
    <w:basedOn w:val="a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3">
    <w:name w:val="网格型1"/>
    <w:basedOn w:val="a2"/>
    <w:next w:val="af4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3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3">
    <w:name w:val="List 3"/>
    <w:basedOn w:val="a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af7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a"/>
    <w:next w:val="a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basedOn w:val="a1"/>
    <w:link w:val="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50">
    <w:name w:val="标题 5 字符"/>
    <w:aliases w:val="h5 字符,Heading5 字符"/>
    <w:basedOn w:val="a1"/>
    <w:link w:val="5"/>
    <w:semiHidden/>
    <w:rsid w:val="00B743F7"/>
    <w:rPr>
      <w:rFonts w:ascii="Arial" w:eastAsia="宋体" w:hAnsi="Arial"/>
      <w:sz w:val="21"/>
      <w:szCs w:val="24"/>
    </w:rPr>
  </w:style>
  <w:style w:type="character" w:customStyle="1" w:styleId="60">
    <w:name w:val="标题 6 字符"/>
    <w:basedOn w:val="a1"/>
    <w:link w:val="6"/>
    <w:semiHidden/>
    <w:rsid w:val="00B743F7"/>
    <w:rPr>
      <w:rFonts w:ascii="Arial" w:eastAsia="宋体" w:hAnsi="Arial"/>
      <w:sz w:val="21"/>
      <w:szCs w:val="24"/>
    </w:rPr>
  </w:style>
  <w:style w:type="character" w:customStyle="1" w:styleId="70">
    <w:name w:val="标题 7 字符"/>
    <w:basedOn w:val="a1"/>
    <w:link w:val="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80">
    <w:name w:val="标题 8 字符"/>
    <w:basedOn w:val="a1"/>
    <w:link w:val="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90">
    <w:name w:val="标题 9 字符"/>
    <w:basedOn w:val="a1"/>
    <w:link w:val="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a0">
    <w:name w:val="Normal Indent"/>
    <w:basedOn w:val="a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1c248485-b98a-4513-a581-ff7cb1688d78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98194d48-cc26-4b7e-909f-baa95c83abf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EEA7F7-3568-4169-AB99-37916D8E1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7F990C-6AA0-406B-95D6-10D20209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3358</TotalTime>
  <Pages>4</Pages>
  <Words>1583</Words>
  <Characters>9025</Characters>
  <Application>Microsoft Office Word</Application>
  <DocSecurity>0</DocSecurity>
  <Lines>75</Lines>
  <Paragraphs>21</Paragraphs>
  <ScaleCrop>false</ScaleCrop>
  <Company>Microsoft</Company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 (Xiang Pan)</cp:lastModifiedBy>
  <cp:revision>1153</cp:revision>
  <dcterms:created xsi:type="dcterms:W3CDTF">2023-09-28T02:29:00Z</dcterms:created>
  <dcterms:modified xsi:type="dcterms:W3CDTF">2024-04-04T13:03:00Z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